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firstLine="0" w:firstLineChars="0"/>
        <w:rPr>
          <w:rFonts w:ascii="黑体" w:hAnsi="黑体" w:eastAsia="黑体" w:cs="黑体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仿宋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ascii="方正小标宋简体" w:hAnsi="仿宋" w:eastAsia="方正小标宋简体" w:cs="方正小标宋简体"/>
          <w:sz w:val="44"/>
          <w:szCs w:val="44"/>
        </w:rPr>
        <w:t>2020</w:t>
      </w:r>
      <w:r>
        <w:rPr>
          <w:rFonts w:hint="eastAsia" w:ascii="方正小标宋简体" w:hAnsi="仿宋" w:eastAsia="方正小标宋简体" w:cs="方正小标宋简体"/>
          <w:sz w:val="44"/>
          <w:szCs w:val="44"/>
        </w:rPr>
        <w:t>年北京市青少年体操锦标赛</w:t>
      </w:r>
    </w:p>
    <w:p>
      <w:pPr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竞赛规程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color w:val="000000"/>
        </w:rPr>
      </w:pPr>
      <w:r>
        <w:rPr>
          <w:rFonts w:hint="eastAsia" w:ascii="黑体" w:hAnsi="仿宋" w:eastAsia="黑体" w:cs="黑体"/>
          <w:color w:val="000000"/>
        </w:rPr>
        <w:t>一、主办单位</w:t>
      </w:r>
    </w:p>
    <w:p>
      <w:pPr>
        <w:spacing w:line="560" w:lineRule="exact"/>
        <w:ind w:firstLine="640" w:firstLineChars="200"/>
        <w:rPr>
          <w:rFonts w:hAnsi="仿宋" w:cs="Times New Roman"/>
          <w:color w:val="000000"/>
        </w:rPr>
      </w:pPr>
      <w:r>
        <w:rPr>
          <w:rFonts w:hint="eastAsia" w:hAnsi="仿宋"/>
          <w:color w:val="000000"/>
        </w:rPr>
        <w:t>北京市体育局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color w:val="000000"/>
        </w:rPr>
      </w:pPr>
      <w:r>
        <w:rPr>
          <w:rFonts w:hint="eastAsia" w:ascii="黑体" w:hAnsi="仿宋" w:eastAsia="黑体" w:cs="黑体"/>
          <w:color w:val="000000"/>
        </w:rPr>
        <w:t>二、承办单位</w:t>
      </w:r>
    </w:p>
    <w:p>
      <w:pPr>
        <w:spacing w:line="560" w:lineRule="exact"/>
        <w:ind w:firstLine="640" w:firstLineChars="200"/>
        <w:rPr>
          <w:rFonts w:hAnsi="仿宋" w:cs="Times New Roman"/>
          <w:color w:val="000000"/>
        </w:rPr>
      </w:pPr>
      <w:r>
        <w:rPr>
          <w:rFonts w:hint="eastAsia" w:hAnsi="仿宋"/>
          <w:color w:val="000000"/>
        </w:rPr>
        <w:t>北京市体育竞赛管理中心</w:t>
      </w:r>
    </w:p>
    <w:p>
      <w:pPr>
        <w:spacing w:line="560" w:lineRule="exact"/>
        <w:ind w:firstLine="640" w:firstLineChars="200"/>
        <w:rPr>
          <w:rFonts w:hint="eastAsia" w:hAnsi="Calibri" w:cs="Calibri"/>
        </w:rPr>
      </w:pPr>
      <w:r>
        <w:rPr>
          <w:rFonts w:hint="eastAsia" w:hAnsi="Calibri" w:cs="Calibri"/>
        </w:rPr>
        <w:t>北京市东城区体育局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color w:val="000000"/>
        </w:rPr>
      </w:pPr>
      <w:r>
        <w:rPr>
          <w:rFonts w:hint="eastAsia" w:ascii="黑体" w:hAnsi="仿宋" w:eastAsia="黑体" w:cs="黑体"/>
          <w:color w:val="000000"/>
        </w:rPr>
        <w:t>三、协办单位</w:t>
      </w:r>
    </w:p>
    <w:p>
      <w:pPr>
        <w:spacing w:line="560" w:lineRule="exact"/>
        <w:ind w:firstLine="640" w:firstLineChars="200"/>
        <w:rPr>
          <w:rFonts w:hAnsi="Calibri" w:cs="Calibri"/>
        </w:rPr>
      </w:pPr>
      <w:r>
        <w:rPr>
          <w:rFonts w:hint="eastAsia" w:hAnsi="Calibri" w:cs="Calibri"/>
        </w:rPr>
        <w:t>北京地坛体育中心</w:t>
      </w:r>
    </w:p>
    <w:p>
      <w:pPr>
        <w:pStyle w:val="14"/>
        <w:spacing w:line="560" w:lineRule="exact"/>
        <w:ind w:left="630" w:firstLine="0" w:firstLineChars="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四、竞赛日期和地点</w:t>
      </w:r>
    </w:p>
    <w:p>
      <w:pPr>
        <w:spacing w:line="560" w:lineRule="exact"/>
        <w:ind w:firstLine="640" w:firstLineChars="200"/>
      </w:pPr>
      <w:r>
        <w:rPr>
          <w:rFonts w:hint="eastAsia"/>
        </w:rPr>
        <w:t>比赛日期：10月11日</w:t>
      </w:r>
    </w:p>
    <w:p>
      <w:pPr>
        <w:spacing w:line="560" w:lineRule="exact"/>
        <w:ind w:firstLine="640" w:firstLineChars="200"/>
      </w:pPr>
      <w:r>
        <w:rPr>
          <w:rFonts w:hint="eastAsia"/>
        </w:rPr>
        <w:t>比赛地点：地坛体育中心体操馆</w:t>
      </w:r>
    </w:p>
    <w:p>
      <w:pPr>
        <w:pStyle w:val="14"/>
        <w:spacing w:line="560" w:lineRule="exact"/>
        <w:ind w:firstLine="627" w:firstLineChars="196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五、竞赛组别和项目</w:t>
      </w:r>
    </w:p>
    <w:p>
      <w:pPr>
        <w:pStyle w:val="14"/>
        <w:spacing w:line="560" w:lineRule="exact"/>
        <w:ind w:firstLine="640"/>
        <w:rPr>
          <w:rFonts w:ascii="黑体" w:eastAsia="黑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（一）竞赛组别</w:t>
      </w:r>
    </w:p>
    <w:p>
      <w:pPr>
        <w:spacing w:line="560" w:lineRule="exact"/>
        <w:ind w:firstLine="640" w:firstLineChars="200"/>
      </w:pPr>
      <w:r>
        <w:rPr>
          <w:rFonts w:hint="eastAsia"/>
        </w:rPr>
        <w:t>甲组（男、女）2009年出生（11岁）；</w:t>
      </w:r>
    </w:p>
    <w:p>
      <w:pPr>
        <w:spacing w:line="560" w:lineRule="exact"/>
        <w:ind w:firstLine="640" w:firstLineChars="200"/>
      </w:pPr>
      <w:r>
        <w:rPr>
          <w:rFonts w:hint="eastAsia"/>
        </w:rPr>
        <w:t>乙组（男、女）20</w:t>
      </w:r>
      <w:r>
        <w:t>1</w:t>
      </w:r>
      <w:r>
        <w:rPr>
          <w:rFonts w:hint="eastAsia"/>
        </w:rPr>
        <w:t>0年出生（10岁）；</w:t>
      </w:r>
    </w:p>
    <w:p>
      <w:pPr>
        <w:spacing w:line="560" w:lineRule="exact"/>
        <w:ind w:firstLine="640" w:firstLineChars="200"/>
      </w:pPr>
      <w:r>
        <w:rPr>
          <w:rFonts w:hint="eastAsia"/>
        </w:rPr>
        <w:t>丙组（男、女）2011年出生（9岁）；</w:t>
      </w:r>
    </w:p>
    <w:p>
      <w:pPr>
        <w:pStyle w:val="14"/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（二）竞赛项目</w:t>
      </w:r>
    </w:p>
    <w:p>
      <w:pPr>
        <w:spacing w:line="560" w:lineRule="exact"/>
        <w:ind w:firstLine="640" w:firstLineChars="200"/>
      </w:pPr>
      <w:r>
        <w:rPr>
          <w:rFonts w:hint="eastAsia"/>
        </w:rPr>
        <w:t>男子组：自由体操、鞍马、吊环、跳马、双杠、单杠、蹦床、全能。</w:t>
      </w:r>
    </w:p>
    <w:p>
      <w:pPr>
        <w:spacing w:line="560" w:lineRule="exact"/>
        <w:ind w:firstLine="640" w:firstLineChars="200"/>
      </w:pPr>
      <w:r>
        <w:rPr>
          <w:rFonts w:hint="eastAsia"/>
        </w:rPr>
        <w:t>女子组：跳马、高低杠、平衡木、自由体操、蹦床、全能。</w:t>
      </w:r>
    </w:p>
    <w:p>
      <w:pPr>
        <w:pStyle w:val="14"/>
        <w:spacing w:line="560" w:lineRule="exact"/>
        <w:ind w:firstLine="627" w:firstLineChars="196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六、参赛办法</w:t>
      </w:r>
    </w:p>
    <w:p>
      <w:pPr>
        <w:pStyle w:val="14"/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（一）以区为单位组队参加。</w:t>
      </w:r>
    </w:p>
    <w:p>
      <w:pPr>
        <w:spacing w:line="540" w:lineRule="exact"/>
        <w:ind w:firstLine="640" w:firstLineChars="200"/>
        <w:rPr>
          <w:rFonts w:hAnsi="仿宋"/>
        </w:rPr>
      </w:pPr>
      <w:r>
        <w:rPr>
          <w:rFonts w:hint="eastAsia" w:hAnsi="仿宋"/>
        </w:rPr>
        <w:t>（二）参赛资格：所有运动员须经医务部门检查证明身体健康，并已在北京市体育局注册，参赛资格以</w:t>
      </w:r>
      <w:r>
        <w:rPr>
          <w:rFonts w:hAnsi="仿宋"/>
        </w:rPr>
        <w:t>2020</w:t>
      </w:r>
      <w:r>
        <w:rPr>
          <w:rFonts w:hint="eastAsia" w:hAnsi="仿宋"/>
        </w:rPr>
        <w:t>年度北京市青少年运动员注册为依据，运动员只能代表</w:t>
      </w:r>
      <w:r>
        <w:rPr>
          <w:rFonts w:hAnsi="仿宋"/>
        </w:rPr>
        <w:t>2020</w:t>
      </w:r>
      <w:r>
        <w:rPr>
          <w:rFonts w:hint="eastAsia" w:hAnsi="仿宋"/>
        </w:rPr>
        <w:t>年度注册单位报名参赛。</w:t>
      </w:r>
    </w:p>
    <w:p>
      <w:pPr>
        <w:pStyle w:val="14"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</w:t>
      </w:r>
      <w:r>
        <w:rPr>
          <w:rFonts w:hint="eastAsia" w:ascii="仿宋_GB2312" w:hAnsi="仿宋" w:eastAsia="仿宋_GB2312" w:cs="仿宋_GB2312"/>
          <w:sz w:val="32"/>
          <w:szCs w:val="32"/>
        </w:rPr>
        <w:t>各队可报领队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人；教练员各组别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人；医生男、女队各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人；有女子的单位可报舞蹈教练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人。各组别报名人数不限。</w:t>
      </w:r>
    </w:p>
    <w:p>
      <w:pPr>
        <w:spacing w:line="540" w:lineRule="exact"/>
        <w:ind w:firstLine="640" w:firstLineChars="200"/>
        <w:rPr>
          <w:rFonts w:hAnsi="仿宋"/>
          <w:color w:val="000000"/>
        </w:rPr>
      </w:pPr>
      <w:r>
        <w:rPr>
          <w:rFonts w:hint="eastAsia" w:hAnsi="仿宋"/>
        </w:rPr>
        <w:t>（四）</w:t>
      </w:r>
      <w:r>
        <w:rPr>
          <w:rFonts w:hint="eastAsia" w:hAnsi="仿宋"/>
          <w:color w:val="000000"/>
        </w:rPr>
        <w:t>请各参赛单位于9月25日前在北京市体育局运动员注册管理系统中进行网络注册，并按照指定的报名表进行填写。请于9月29日前将以下纸质材料送交北京市体育竞赛管理中心404室：</w:t>
      </w:r>
    </w:p>
    <w:p>
      <w:pPr>
        <w:spacing w:line="540" w:lineRule="exact"/>
        <w:ind w:firstLine="640" w:firstLineChars="200"/>
        <w:rPr>
          <w:rFonts w:hAnsi="仿宋"/>
          <w:color w:val="000000"/>
        </w:rPr>
      </w:pPr>
      <w:r>
        <w:rPr>
          <w:rFonts w:hint="eastAsia" w:hAnsi="仿宋"/>
          <w:color w:val="000000"/>
        </w:rPr>
        <w:t>1.报名表1份，加盖参赛单位公章、医务章;</w:t>
      </w:r>
    </w:p>
    <w:p>
      <w:pPr>
        <w:spacing w:line="540" w:lineRule="exact"/>
        <w:ind w:firstLine="640" w:firstLineChars="200"/>
        <w:rPr>
          <w:rFonts w:hAnsi="仿宋"/>
          <w:color w:val="000000"/>
        </w:rPr>
      </w:pPr>
      <w:r>
        <w:rPr>
          <w:rFonts w:hint="eastAsia" w:hAnsi="仿宋"/>
          <w:color w:val="000000"/>
        </w:rPr>
        <w:t>2.参赛运动员、教练员的保险证明原件和复印件;</w:t>
      </w:r>
    </w:p>
    <w:p>
      <w:pPr>
        <w:spacing w:line="540" w:lineRule="exact"/>
        <w:ind w:firstLine="640" w:firstLineChars="200"/>
        <w:rPr>
          <w:rFonts w:hAnsi="仿宋"/>
          <w:color w:val="000000"/>
        </w:rPr>
      </w:pPr>
      <w:r>
        <w:rPr>
          <w:rFonts w:hint="eastAsia" w:hAnsi="仿宋"/>
          <w:color w:val="000000"/>
        </w:rPr>
        <w:t>3.各单位参赛人员名单内所有人员（含运动员、领队、教练员）在9月25日网络报名当天“北京健康宝”小程序内个人健康码页面无异常截图;</w:t>
      </w:r>
    </w:p>
    <w:p>
      <w:pPr>
        <w:spacing w:line="540" w:lineRule="exact"/>
        <w:ind w:firstLine="640" w:firstLineChars="200"/>
        <w:rPr>
          <w:rFonts w:hAnsi="仿宋"/>
          <w:color w:val="000000"/>
        </w:rPr>
      </w:pPr>
      <w:r>
        <w:rPr>
          <w:rFonts w:hint="eastAsia" w:hAnsi="仿宋"/>
          <w:color w:val="000000"/>
        </w:rPr>
        <w:t>逾期未报名或未提交材料按不参赛处理，报名后不得更改，报名表无单位公章及医务章报名不予接收，不在参赛人员名单内或未提供“北京健康宝”小程序内个人健康码页面无异常截图的人员届时不得入场。联系人：王赫为，联系电话:63018197，</w:t>
      </w:r>
      <w:r>
        <w:rPr>
          <w:rFonts w:hint="eastAsia" w:hAnsi="仿宋"/>
        </w:rPr>
        <w:t>电子版报名表请发送至邮箱</w:t>
      </w:r>
      <w:r>
        <w:rPr>
          <w:rFonts w:hint="eastAsia" w:hAnsi="仿宋"/>
          <w:sz w:val="28"/>
          <w:szCs w:val="28"/>
          <w:u w:val="single"/>
        </w:rPr>
        <w:t>1716720549i@qq.com</w:t>
      </w:r>
      <w:r>
        <w:rPr>
          <w:rFonts w:hint="eastAsia" w:hAnsi="仿宋"/>
          <w:color w:val="000000"/>
          <w:sz w:val="28"/>
          <w:szCs w:val="28"/>
        </w:rPr>
        <w:t>。</w:t>
      </w:r>
      <w:r>
        <w:rPr>
          <w:rFonts w:hint="eastAsia" w:hAnsi="仿宋"/>
          <w:color w:val="000000"/>
        </w:rPr>
        <w:t>比赛时运动员须持本人二代身份证原件参赛。</w:t>
      </w:r>
    </w:p>
    <w:p>
      <w:pPr>
        <w:spacing w:line="560" w:lineRule="exact"/>
        <w:ind w:firstLine="640" w:firstLineChars="200"/>
        <w:rPr>
          <w:rFonts w:hAnsi="宋体" w:cs="宋体"/>
        </w:rPr>
      </w:pPr>
      <w:r>
        <w:rPr>
          <w:rFonts w:hint="eastAsia" w:hAnsi="仿宋"/>
        </w:rPr>
        <w:t>（五）</w:t>
      </w:r>
      <w:r>
        <w:rPr>
          <w:rFonts w:hint="eastAsia" w:hAnsi="宋体" w:cs="宋体"/>
        </w:rPr>
        <w:t>所有入场人员需要检测体温、信息登记，实行“绿码”准入制。未戴口罩或体温37.3度以上者谢绝入场，与赛事无关人员不得入场。</w:t>
      </w:r>
    </w:p>
    <w:p>
      <w:pPr>
        <w:spacing w:line="560" w:lineRule="exact"/>
        <w:ind w:firstLine="640" w:firstLineChars="200"/>
        <w:rPr>
          <w:rFonts w:hAnsi="宋体" w:cs="宋体"/>
        </w:rPr>
      </w:pPr>
      <w:r>
        <w:rPr>
          <w:rFonts w:hint="eastAsia" w:hAnsi="宋体" w:cs="宋体"/>
        </w:rPr>
        <w:t>（六）除运动员处于比赛、裁判员处于场上执裁期间以外，所有人员进入比赛场地须全程科学佩戴口罩，赛场内禁止饮食（运动员补给除外），在不影响比赛工作的同时减少非必要的接触及交谈。</w:t>
      </w:r>
    </w:p>
    <w:p>
      <w:pPr>
        <w:spacing w:line="560" w:lineRule="exact"/>
        <w:ind w:firstLine="640" w:firstLineChars="200"/>
        <w:rPr>
          <w:rFonts w:hAnsi="宋体" w:cs="宋体"/>
        </w:rPr>
      </w:pPr>
      <w:r>
        <w:rPr>
          <w:rFonts w:hint="eastAsia" w:hAnsi="宋体" w:cs="宋体"/>
        </w:rPr>
        <w:t>（七）所有比赛涉及人员自备防疫用品。包括：一次性医用口罩、消毒湿巾等。</w:t>
      </w:r>
    </w:p>
    <w:p>
      <w:pPr>
        <w:spacing w:line="560" w:lineRule="exact"/>
        <w:ind w:firstLine="640" w:firstLineChars="200"/>
        <w:rPr>
          <w:rFonts w:hAnsi="宋体" w:cs="宋体"/>
        </w:rPr>
      </w:pPr>
      <w:r>
        <w:rPr>
          <w:rFonts w:hint="eastAsia" w:hAnsi="宋体" w:cs="宋体"/>
        </w:rPr>
        <w:t>（八）所有比赛涉及人员自备比赛及工作所需用品。包括：比赛器材、工作器材、装备、衣物、水杯、毛巾等，禁止与他人共用。</w:t>
      </w:r>
    </w:p>
    <w:p>
      <w:pPr>
        <w:spacing w:line="540" w:lineRule="exact"/>
        <w:ind w:firstLine="640" w:firstLineChars="200"/>
        <w:rPr>
          <w:rFonts w:hAnsi="仿宋"/>
        </w:rPr>
      </w:pPr>
      <w:r>
        <w:rPr>
          <w:rFonts w:hint="eastAsia" w:hAnsi="仿宋"/>
        </w:rPr>
        <w:t>（九）各参赛单位须为本单位所有参赛运动员、教练员上意外伤害保险，其在比赛中因自身原因发生的任何意外伤害等事故，主办和承办单位不承担任何责任。</w:t>
      </w:r>
    </w:p>
    <w:p>
      <w:pPr>
        <w:spacing w:line="540" w:lineRule="exact"/>
        <w:ind w:firstLine="640" w:firstLineChars="200"/>
        <w:rPr>
          <w:rFonts w:hAnsi="仿宋"/>
        </w:rPr>
      </w:pPr>
      <w:r>
        <w:rPr>
          <w:rFonts w:hint="eastAsia" w:hAnsi="仿宋"/>
        </w:rPr>
        <w:t>（十）本次比赛不收取报名费，各参赛代表队自行解决参赛经费。</w:t>
      </w:r>
    </w:p>
    <w:p>
      <w:pPr>
        <w:pStyle w:val="14"/>
        <w:spacing w:line="560" w:lineRule="exact"/>
        <w:ind w:firstLine="739" w:firstLineChars="231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七、竞赛办法</w:t>
      </w:r>
    </w:p>
    <w:p>
      <w:pPr>
        <w:spacing w:line="560" w:lineRule="exact"/>
        <w:ind w:firstLine="640" w:firstLineChars="200"/>
        <w:rPr>
          <w:rFonts w:hAnsi="仿宋" w:cs="Times New Roman"/>
        </w:rPr>
      </w:pPr>
      <w:r>
        <w:rPr>
          <w:rFonts w:hint="eastAsia"/>
        </w:rPr>
        <w:t>（</w:t>
      </w:r>
      <w:r>
        <w:rPr>
          <w:rFonts w:hint="eastAsia" w:hAnsi="仿宋"/>
        </w:rPr>
        <w:t>一）比赛采用</w:t>
      </w:r>
      <w:bookmarkStart w:id="0" w:name="_Hlk2710254"/>
      <w:r>
        <w:rPr>
          <w:rFonts w:hint="eastAsia" w:hAnsi="仿宋"/>
        </w:rPr>
        <w:t>《</w:t>
      </w:r>
      <w:r>
        <w:rPr>
          <w:rFonts w:hAnsi="仿宋"/>
        </w:rPr>
        <w:t>2020</w:t>
      </w:r>
      <w:r>
        <w:rPr>
          <w:rFonts w:hint="eastAsia" w:hAnsi="仿宋"/>
        </w:rPr>
        <w:t>年全国少年儿童体操比赛规定动作及评分规则》</w:t>
      </w:r>
      <w:bookmarkEnd w:id="0"/>
      <w:r>
        <w:rPr>
          <w:rFonts w:hint="eastAsia" w:hAnsi="仿宋"/>
        </w:rPr>
        <w:t>进行评分；</w:t>
      </w:r>
    </w:p>
    <w:p>
      <w:pPr>
        <w:spacing w:line="560" w:lineRule="exact"/>
        <w:ind w:firstLine="640" w:firstLineChars="200"/>
        <w:rPr>
          <w:rFonts w:hAnsi="仿宋" w:cs="Times New Roman"/>
        </w:rPr>
      </w:pPr>
      <w:r>
        <w:rPr>
          <w:rFonts w:hint="eastAsia" w:hAnsi="仿宋"/>
        </w:rPr>
        <w:t>（二）比赛器械规格均按《</w:t>
      </w:r>
      <w:r>
        <w:rPr>
          <w:rFonts w:hAnsi="仿宋"/>
        </w:rPr>
        <w:t>2020</w:t>
      </w:r>
      <w:r>
        <w:rPr>
          <w:rFonts w:hint="eastAsia" w:hAnsi="仿宋"/>
        </w:rPr>
        <w:t>年全国少年儿童体操比赛规定动作及评分规则》执行；</w:t>
      </w:r>
    </w:p>
    <w:p>
      <w:pPr>
        <w:pStyle w:val="14"/>
        <w:spacing w:line="560" w:lineRule="exact"/>
        <w:ind w:firstLine="627" w:firstLineChars="196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（三）进行全能和单项比赛。</w:t>
      </w:r>
    </w:p>
    <w:p>
      <w:pPr>
        <w:pStyle w:val="2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蹦床成绩计入个人全能成绩。</w:t>
      </w:r>
    </w:p>
    <w:p>
      <w:pPr>
        <w:spacing w:line="560" w:lineRule="exact"/>
        <w:ind w:firstLine="640" w:firstLineChars="200"/>
        <w:rPr>
          <w:rFonts w:hAnsi="仿宋" w:cs="Times New Roman"/>
        </w:rPr>
      </w:pPr>
      <w:r>
        <w:rPr>
          <w:rFonts w:hint="eastAsia" w:hAnsi="仿宋"/>
        </w:rPr>
        <w:t>（四）各单位个人全能和单项比赛以各年龄段录取名次，各单位在一个年龄段最多只能录取</w:t>
      </w:r>
      <w:r>
        <w:rPr>
          <w:rFonts w:hAnsi="仿宋"/>
        </w:rPr>
        <w:t>2</w:t>
      </w:r>
      <w:r>
        <w:rPr>
          <w:rFonts w:hint="eastAsia" w:hAnsi="仿宋"/>
        </w:rPr>
        <w:t>个名次。如全能、单项取得决赛资格，占本单位名额。</w:t>
      </w:r>
    </w:p>
    <w:p>
      <w:pPr>
        <w:spacing w:line="560" w:lineRule="exact"/>
        <w:ind w:firstLine="640" w:firstLineChars="200"/>
        <w:rPr>
          <w:rFonts w:hAnsi="仿宋" w:cs="Times New Roman"/>
          <w:color w:val="000000"/>
        </w:rPr>
      </w:pPr>
      <w:r>
        <w:rPr>
          <w:rFonts w:hint="eastAsia" w:hAnsi="仿宋"/>
        </w:rPr>
        <w:t>（五）蹦床比赛</w:t>
      </w:r>
      <w:r>
        <w:rPr>
          <w:rFonts w:hint="eastAsia" w:hAnsi="Calibri"/>
          <w:color w:val="000000"/>
          <w:kern w:val="0"/>
        </w:rPr>
        <w:t>成绩带入个人全能的</w:t>
      </w:r>
      <w:r>
        <w:rPr>
          <w:rFonts w:hAnsi="Calibri"/>
          <w:color w:val="000000"/>
          <w:kern w:val="0"/>
        </w:rPr>
        <w:t>20%</w:t>
      </w:r>
      <w:r>
        <w:rPr>
          <w:rFonts w:hint="eastAsia" w:hAnsi="Calibri"/>
          <w:color w:val="000000"/>
          <w:kern w:val="0"/>
        </w:rPr>
        <w:t>。</w:t>
      </w:r>
    </w:p>
    <w:p>
      <w:pPr>
        <w:spacing w:line="560" w:lineRule="exact"/>
        <w:ind w:firstLine="640" w:firstLineChars="200"/>
        <w:rPr>
          <w:rFonts w:hAnsi="仿宋" w:cs="Times New Roman"/>
        </w:rPr>
      </w:pPr>
      <w:r>
        <w:rPr>
          <w:rFonts w:hint="eastAsia" w:hAnsi="仿宋"/>
        </w:rPr>
        <w:t>（六）比赛以小循环方式比赛</w:t>
      </w:r>
    </w:p>
    <w:p>
      <w:pPr>
        <w:spacing w:line="560" w:lineRule="exact"/>
        <w:ind w:firstLine="640" w:firstLineChars="200"/>
        <w:rPr>
          <w:rFonts w:hAnsi="仿宋" w:cs="Times New Roman"/>
        </w:rPr>
      </w:pPr>
      <w:r>
        <w:rPr>
          <w:rFonts w:hAnsi="仿宋"/>
        </w:rPr>
        <w:t>1</w:t>
      </w:r>
      <w:r>
        <w:rPr>
          <w:rFonts w:hint="eastAsia" w:hAnsi="仿宋"/>
        </w:rPr>
        <w:t>．男子甲、乙、丙组各进行</w:t>
      </w:r>
      <w:r>
        <w:rPr>
          <w:rFonts w:hAnsi="仿宋"/>
        </w:rPr>
        <w:t>7</w:t>
      </w:r>
      <w:r>
        <w:rPr>
          <w:rFonts w:hint="eastAsia" w:hAnsi="仿宋"/>
        </w:rPr>
        <w:t>个项目的比赛；女子甲、乙、丙组各进行</w:t>
      </w:r>
      <w:r>
        <w:rPr>
          <w:rFonts w:hAnsi="仿宋"/>
        </w:rPr>
        <w:t>5</w:t>
      </w:r>
      <w:r>
        <w:rPr>
          <w:rFonts w:hint="eastAsia" w:hAnsi="仿宋"/>
        </w:rPr>
        <w:t>个项目的比赛；</w:t>
      </w:r>
    </w:p>
    <w:p>
      <w:pPr>
        <w:spacing w:line="560" w:lineRule="exact"/>
        <w:ind w:firstLine="640" w:firstLineChars="200"/>
        <w:rPr>
          <w:rFonts w:hAnsi="仿宋_GB2312"/>
        </w:rPr>
      </w:pPr>
      <w:r>
        <w:rPr>
          <w:rFonts w:hAnsi="仿宋"/>
        </w:rPr>
        <w:t>2</w:t>
      </w:r>
      <w:r>
        <w:rPr>
          <w:rFonts w:hint="eastAsia" w:hAnsi="仿宋"/>
        </w:rPr>
        <w:t>．</w:t>
      </w:r>
      <w:r>
        <w:rPr>
          <w:rFonts w:hint="eastAsia" w:hAnsi="仿宋_GB2312"/>
        </w:rPr>
        <w:t>全能、单项均录取前8名，全能、单项每个单位各年龄段最多录取2人。如参赛人数不足</w:t>
      </w:r>
      <w:r>
        <w:rPr>
          <w:rFonts w:hAnsi="仿宋_GB2312"/>
        </w:rPr>
        <w:t>6</w:t>
      </w:r>
      <w:r>
        <w:rPr>
          <w:rFonts w:hint="eastAsia" w:hAnsi="仿宋_GB2312"/>
        </w:rPr>
        <w:t>人时，按成绩统一录取名次。单项最后得分为0分时，不予录取名次。</w:t>
      </w:r>
    </w:p>
    <w:p>
      <w:pPr>
        <w:spacing w:line="560" w:lineRule="exact"/>
        <w:ind w:firstLine="640" w:firstLineChars="200"/>
        <w:rPr>
          <w:rFonts w:hAnsi="仿宋" w:cs="Times New Roman"/>
        </w:rPr>
      </w:pPr>
      <w:r>
        <w:rPr>
          <w:rFonts w:hint="eastAsia" w:hAnsi="仿宋"/>
        </w:rPr>
        <w:t>（七）各组别项目比赛，报名参赛不足</w:t>
      </w:r>
      <w:r>
        <w:rPr>
          <w:rFonts w:hAnsi="仿宋"/>
        </w:rPr>
        <w:t>3</w:t>
      </w:r>
      <w:r>
        <w:rPr>
          <w:rFonts w:hint="eastAsia" w:hAnsi="仿宋"/>
        </w:rPr>
        <w:t>人时，不进行比赛。各项目报名参赛队不足2队，不进行比赛。</w:t>
      </w:r>
    </w:p>
    <w:p>
      <w:pPr>
        <w:spacing w:line="560" w:lineRule="exact"/>
        <w:ind w:firstLine="640" w:firstLineChars="200"/>
        <w:rPr>
          <w:rFonts w:hint="eastAsia" w:ascii="黑体" w:hAnsi="仿宋" w:eastAsia="黑体" w:cs="黑体"/>
        </w:rPr>
      </w:pPr>
      <w:r>
        <w:rPr>
          <w:rFonts w:hint="eastAsia" w:ascii="黑体" w:hAnsi="仿宋" w:eastAsia="黑体" w:cs="黑体"/>
        </w:rPr>
        <w:t>八、录取名次和奖励办法</w:t>
      </w:r>
    </w:p>
    <w:p>
      <w:pPr>
        <w:spacing w:line="560" w:lineRule="exact"/>
        <w:ind w:firstLine="640" w:firstLineChars="200"/>
        <w:rPr>
          <w:rFonts w:hAnsi="仿宋"/>
        </w:rPr>
      </w:pPr>
      <w:r>
        <w:rPr>
          <w:rFonts w:hint="eastAsia" w:hAnsi="仿宋"/>
        </w:rPr>
        <w:t>（一）个人全能：以比赛的个人全能成绩（男子</w:t>
      </w:r>
      <w:r>
        <w:rPr>
          <w:rFonts w:hAnsi="仿宋"/>
        </w:rPr>
        <w:t>7</w:t>
      </w:r>
      <w:r>
        <w:rPr>
          <w:rFonts w:hint="eastAsia" w:hAnsi="仿宋"/>
        </w:rPr>
        <w:t>项、女子</w:t>
      </w:r>
      <w:r>
        <w:rPr>
          <w:rFonts w:hAnsi="仿宋"/>
        </w:rPr>
        <w:t>5</w:t>
      </w:r>
      <w:r>
        <w:rPr>
          <w:rFonts w:hint="eastAsia" w:hAnsi="仿宋"/>
        </w:rPr>
        <w:t>项）录取各年龄段前八名（每参赛队最多录取2人），报名参赛在8人（含）以下时，按实际名次录取。成绩优者名次列前。如成绩相同，则名次并列，其后名次空出；</w:t>
      </w:r>
    </w:p>
    <w:p>
      <w:pPr>
        <w:spacing w:line="560" w:lineRule="exact"/>
        <w:ind w:firstLine="640" w:firstLineChars="200"/>
        <w:rPr>
          <w:rFonts w:hAnsi="仿宋_GB2312"/>
        </w:rPr>
      </w:pPr>
      <w:r>
        <w:rPr>
          <w:rFonts w:hint="eastAsia" w:hAnsi="仿宋"/>
        </w:rPr>
        <w:t>（二）</w:t>
      </w:r>
      <w:r>
        <w:rPr>
          <w:rFonts w:hint="eastAsia" w:hAnsi="仿宋_GB2312"/>
        </w:rPr>
        <w:t>单项比赛：各单项按成绩排列名次</w:t>
      </w:r>
      <w:r>
        <w:rPr>
          <w:rFonts w:hint="eastAsia" w:hAnsi="仿宋"/>
        </w:rPr>
        <w:t>（每参赛队最多录取2人）</w:t>
      </w:r>
      <w:r>
        <w:rPr>
          <w:rFonts w:hint="eastAsia" w:hAnsi="仿宋_GB2312"/>
        </w:rPr>
        <w:t>。在比赛中出现平分，按照如下标准打破平分：</w:t>
      </w:r>
    </w:p>
    <w:p>
      <w:pPr>
        <w:spacing w:line="560" w:lineRule="exact"/>
        <w:ind w:firstLine="640" w:firstLineChars="200"/>
        <w:rPr>
          <w:rFonts w:hAnsi="仿宋_GB2312"/>
        </w:rPr>
      </w:pPr>
      <w:r>
        <w:rPr>
          <w:rFonts w:hint="eastAsia" w:hAnsi="仿宋_GB2312"/>
        </w:rPr>
        <w:t>1.E 分高者名次列前；</w:t>
      </w:r>
    </w:p>
    <w:p>
      <w:pPr>
        <w:spacing w:line="560" w:lineRule="exact"/>
        <w:ind w:firstLine="640" w:firstLineChars="200"/>
        <w:rPr>
          <w:rFonts w:hAnsi="仿宋_GB2312"/>
        </w:rPr>
      </w:pPr>
      <w:r>
        <w:rPr>
          <w:rFonts w:hint="eastAsia" w:hAnsi="仿宋_GB2312"/>
        </w:rPr>
        <w:t>2.D 分高者名次列前；</w:t>
      </w:r>
    </w:p>
    <w:p>
      <w:pPr>
        <w:spacing w:line="560" w:lineRule="exact"/>
        <w:ind w:firstLine="640" w:firstLineChars="200"/>
        <w:rPr>
          <w:rFonts w:hAnsi="仿宋_GB2312"/>
        </w:rPr>
      </w:pPr>
      <w:r>
        <w:rPr>
          <w:rFonts w:hint="eastAsia" w:hAnsi="仿宋_GB2312"/>
        </w:rPr>
        <w:t>如仍平分，则平分的运动员名次并列。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</w:rPr>
      </w:pPr>
      <w:r>
        <w:rPr>
          <w:rFonts w:hint="eastAsia" w:ascii="黑体" w:hAnsi="黑体" w:eastAsia="黑体" w:cs="黑体"/>
        </w:rPr>
        <w:t>九、仲裁和裁判员：由北京市体育竞赛管理中心统一选派</w:t>
      </w:r>
    </w:p>
    <w:p>
      <w:pPr>
        <w:spacing w:line="560" w:lineRule="exact"/>
        <w:ind w:firstLine="640" w:firstLineChars="200"/>
      </w:pPr>
      <w:r>
        <w:rPr>
          <w:rFonts w:hint="eastAsia" w:ascii="黑体" w:hAnsi="黑体" w:eastAsia="黑体" w:cs="黑体"/>
        </w:rPr>
        <w:t>十、本规程解释、修改权属北京市体育竞赛管理中心，未尽事宜由承办单位另行通知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218"/>
    <w:rsid w:val="0002441E"/>
    <w:rsid w:val="000A1410"/>
    <w:rsid w:val="000E5E4B"/>
    <w:rsid w:val="0011768F"/>
    <w:rsid w:val="0012062F"/>
    <w:rsid w:val="00137BD7"/>
    <w:rsid w:val="001D2D50"/>
    <w:rsid w:val="001D55A8"/>
    <w:rsid w:val="00210436"/>
    <w:rsid w:val="002853C7"/>
    <w:rsid w:val="002E68EA"/>
    <w:rsid w:val="0032188E"/>
    <w:rsid w:val="00341DF8"/>
    <w:rsid w:val="003626C3"/>
    <w:rsid w:val="003B6218"/>
    <w:rsid w:val="003D0B24"/>
    <w:rsid w:val="004104E1"/>
    <w:rsid w:val="004C2CDB"/>
    <w:rsid w:val="00500F64"/>
    <w:rsid w:val="005152CE"/>
    <w:rsid w:val="0057131C"/>
    <w:rsid w:val="005E0998"/>
    <w:rsid w:val="00647377"/>
    <w:rsid w:val="00662E8F"/>
    <w:rsid w:val="00681AE9"/>
    <w:rsid w:val="006923B0"/>
    <w:rsid w:val="006A52F6"/>
    <w:rsid w:val="006D2A70"/>
    <w:rsid w:val="006F1D35"/>
    <w:rsid w:val="006F27DE"/>
    <w:rsid w:val="00811948"/>
    <w:rsid w:val="008529F4"/>
    <w:rsid w:val="00854730"/>
    <w:rsid w:val="0086236F"/>
    <w:rsid w:val="008B0076"/>
    <w:rsid w:val="0091034A"/>
    <w:rsid w:val="00934854"/>
    <w:rsid w:val="009357BC"/>
    <w:rsid w:val="00950A82"/>
    <w:rsid w:val="009A051F"/>
    <w:rsid w:val="00A52622"/>
    <w:rsid w:val="00B7466E"/>
    <w:rsid w:val="00BB641F"/>
    <w:rsid w:val="00BE3EF9"/>
    <w:rsid w:val="00C36AB4"/>
    <w:rsid w:val="00CE21A0"/>
    <w:rsid w:val="00D153F0"/>
    <w:rsid w:val="00D4573D"/>
    <w:rsid w:val="00D512C2"/>
    <w:rsid w:val="00DC7D46"/>
    <w:rsid w:val="00E479E0"/>
    <w:rsid w:val="00E62474"/>
    <w:rsid w:val="00E7269C"/>
    <w:rsid w:val="00E75530"/>
    <w:rsid w:val="00E83C5D"/>
    <w:rsid w:val="00F26861"/>
    <w:rsid w:val="00F60E37"/>
    <w:rsid w:val="00FE066E"/>
    <w:rsid w:val="1C681356"/>
    <w:rsid w:val="253C16D8"/>
    <w:rsid w:val="31ED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  <w:rPr>
      <w:rFonts w:eastAsia="宋体" w:asciiTheme="minorHAnsi" w:hAnsiTheme="minorHAnsi" w:cstheme="minorBidi"/>
      <w:sz w:val="21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"/>
    <w:basedOn w:val="1"/>
    <w:qFormat/>
    <w:uiPriority w:val="99"/>
    <w:pPr>
      <w:ind w:left="200" w:hanging="200" w:hangingChars="200"/>
      <w:contextualSpacing/>
    </w:pPr>
    <w:rPr>
      <w:rFonts w:ascii="Calibri" w:hAnsi="Calibri" w:eastAsia="方正仿宋简体" w:cs="Calibri"/>
      <w:szCs w:val="22"/>
    </w:rPr>
  </w:style>
  <w:style w:type="paragraph" w:styleId="7">
    <w:name w:val="annotation subject"/>
    <w:basedOn w:val="2"/>
    <w:next w:val="2"/>
    <w:link w:val="16"/>
    <w:semiHidden/>
    <w:unhideWhenUsed/>
    <w:qFormat/>
    <w:uiPriority w:val="99"/>
    <w:rPr>
      <w:rFonts w:ascii="仿宋_GB2312" w:hAnsi="Times New Roman" w:eastAsia="仿宋_GB2312" w:cs="仿宋_GB2312"/>
      <w:b/>
      <w:bCs/>
      <w:sz w:val="32"/>
      <w:szCs w:val="32"/>
    </w:rPr>
  </w:style>
  <w:style w:type="character" w:styleId="10">
    <w:name w:val="Hyperlink"/>
    <w:unhideWhenUsed/>
    <w:qFormat/>
    <w:uiPriority w:val="0"/>
    <w:rPr>
      <w:u w:val="single"/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3">
    <w:name w:val="批注文字 Char"/>
    <w:link w:val="2"/>
    <w:qFormat/>
    <w:uiPriority w:val="0"/>
    <w:rPr>
      <w:rFonts w:eastAsia="宋体"/>
      <w:szCs w:val="24"/>
    </w:rPr>
  </w:style>
  <w:style w:type="paragraph" w:customStyle="1" w:styleId="14">
    <w:name w:val="列表段落1"/>
    <w:basedOn w:val="1"/>
    <w:uiPriority w:val="0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character" w:customStyle="1" w:styleId="15">
    <w:name w:val="批注文字 字符"/>
    <w:basedOn w:val="9"/>
    <w:semiHidden/>
    <w:qFormat/>
    <w:uiPriority w:val="99"/>
    <w:rPr>
      <w:rFonts w:ascii="仿宋_GB2312" w:hAnsi="Times New Roman" w:eastAsia="仿宋_GB2312" w:cs="仿宋_GB2312"/>
      <w:sz w:val="32"/>
      <w:szCs w:val="32"/>
    </w:rPr>
  </w:style>
  <w:style w:type="character" w:customStyle="1" w:styleId="16">
    <w:name w:val="批注主题 Char"/>
    <w:basedOn w:val="13"/>
    <w:link w:val="7"/>
    <w:semiHidden/>
    <w:qFormat/>
    <w:uiPriority w:val="99"/>
    <w:rPr>
      <w:rFonts w:ascii="仿宋_GB2312" w:hAnsi="Times New Roman" w:eastAsia="仿宋_GB2312" w:cs="仿宋_GB2312"/>
      <w:b/>
      <w:bCs/>
      <w:sz w:val="32"/>
      <w:szCs w:val="32"/>
    </w:rPr>
  </w:style>
  <w:style w:type="character" w:customStyle="1" w:styleId="17">
    <w:name w:val="页眉 Char"/>
    <w:basedOn w:val="9"/>
    <w:link w:val="5"/>
    <w:qFormat/>
    <w:uiPriority w:val="99"/>
    <w:rPr>
      <w:rFonts w:ascii="仿宋_GB2312" w:hAnsi="Times New Roman" w:eastAsia="仿宋_GB2312" w:cs="仿宋_GB2312"/>
      <w:sz w:val="18"/>
      <w:szCs w:val="18"/>
    </w:rPr>
  </w:style>
  <w:style w:type="character" w:customStyle="1" w:styleId="18">
    <w:name w:val="页脚 Char"/>
    <w:basedOn w:val="9"/>
    <w:link w:val="4"/>
    <w:qFormat/>
    <w:uiPriority w:val="99"/>
    <w:rPr>
      <w:rFonts w:ascii="仿宋_GB2312" w:hAnsi="Times New Roman" w:eastAsia="仿宋_GB2312" w:cs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992CA0-628D-476D-838D-F6A27EC00B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314</Words>
  <Characters>1790</Characters>
  <Lines>14</Lines>
  <Paragraphs>4</Paragraphs>
  <TotalTime>40</TotalTime>
  <ScaleCrop>false</ScaleCrop>
  <LinksUpToDate>false</LinksUpToDate>
  <CharactersWithSpaces>2100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2020-09-15T03:15:00Z</dcterms:created>
  <dc:creator>凌辉</dc:creator>
  <cp:lastModifiedBy>聚</cp:lastModifiedBy>
  <cp:lastPrinted>2020-09-16T09:03:00Z</cp:lastPrinted>
  <dcterms:modified xsi:type="dcterms:W3CDTF">2020-09-17T07:11:54Z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