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6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00" w:lineRule="exact"/>
        <w:ind w:firstLine="1080" w:firstLineChars="300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  <w:lang w:bidi="ar"/>
        </w:rPr>
        <w:t>20</w:t>
      </w:r>
      <w:r>
        <w:rPr>
          <w:rFonts w:ascii="方正小标宋简体" w:hAnsi="仿宋" w:eastAsia="方正小标宋简体" w:cs="仿宋"/>
          <w:sz w:val="36"/>
          <w:szCs w:val="36"/>
          <w:lang w:bidi="ar"/>
        </w:rPr>
        <w:t>20</w:t>
      </w:r>
      <w:r>
        <w:rPr>
          <w:rFonts w:hint="eastAsia" w:ascii="方正小标宋简体" w:hAnsi="仿宋" w:eastAsia="方正小标宋简体" w:cs="仿宋"/>
          <w:sz w:val="36"/>
          <w:szCs w:val="36"/>
          <w:lang w:bidi="ar"/>
        </w:rPr>
        <w:t>年北京市垒球裁判员晋级培训班安排表</w:t>
      </w:r>
    </w:p>
    <w:p>
      <w:pPr>
        <w:spacing w:line="400" w:lineRule="exact"/>
        <w:jc w:val="center"/>
        <w:rPr>
          <w:rFonts w:ascii="仿宋" w:hAnsi="仿宋" w:eastAsia="仿宋" w:cs="仿宋"/>
        </w:rPr>
      </w:pPr>
    </w:p>
    <w:tbl>
      <w:tblPr>
        <w:tblStyle w:val="2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4677"/>
        <w:gridCol w:w="1843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时间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1820" w:firstLineChars="65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培训内容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授课人员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日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9: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开班仪式，绍介授课老师、领导致词</w:t>
            </w:r>
          </w:p>
          <w:p>
            <w:pPr>
              <w:spacing w:line="400" w:lineRule="exact"/>
              <w:ind w:left="360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9: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0-10:30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北京市裁判员管理办法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裁判员的修养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贾阿丽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程涛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国际级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国际级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10:45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12:00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垒球运动规则学习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白雪峰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13: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14:45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垒球运动规则学习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奎永刚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15:00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:00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垒球运动规则学习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黄幼涵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洲际级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15—17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00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互动答疑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程涛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国际级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日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:30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—10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:45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垒球裁判员对赛事的管理、基本手势、取位及移动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贾磊明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国际级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:00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00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室外裁判员基本手势及取位的练习及讲解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贾磊明</w:t>
            </w:r>
          </w:p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国际级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13:00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—15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室外裁判员的跑位练习及讲解</w:t>
            </w:r>
          </w:p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垒球记录法的讲解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黄幼涵</w:t>
            </w:r>
          </w:p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白雪峰</w:t>
            </w:r>
          </w:p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奎永刚</w:t>
            </w:r>
          </w:p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韩潇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洲际级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国家级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国家级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15: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45—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16: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考试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16: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30—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:</w:t>
            </w:r>
            <w:r>
              <w:rPr>
                <w:rFonts w:ascii="仿宋" w:hAnsi="仿宋" w:eastAsia="仿宋" w:cs="仿宋"/>
                <w:sz w:val="28"/>
                <w:szCs w:val="28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0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bidi="ar"/>
              </w:rPr>
              <w:t>结业仪式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bidi="ar"/>
              </w:rPr>
            </w:pPr>
          </w:p>
        </w:tc>
      </w:tr>
    </w:tbl>
    <w:p>
      <w:pPr>
        <w:ind w:right="-36"/>
        <w:rPr>
          <w:rFonts w:ascii="仿宋_GB2312" w:hAnsi="宋体" w:eastAsia="仿宋_GB2312"/>
          <w:sz w:val="32"/>
          <w:szCs w:val="32"/>
        </w:rPr>
        <w:sectPr>
          <w:pgSz w:w="11900" w:h="16840"/>
          <w:pgMar w:top="2268" w:right="1474" w:bottom="1928" w:left="1587" w:header="851" w:footer="992" w:gutter="0"/>
          <w:cols w:space="425" w:num="1"/>
          <w:docGrid w:type="linesAndChars" w:linePitch="312" w:charSpace="0"/>
        </w:sectPr>
      </w:pPr>
    </w:p>
    <w:p>
      <w:pPr>
        <w:ind w:right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ind w:right="560"/>
        <w:rPr>
          <w:rFonts w:ascii="黑体" w:hAnsi="黑体" w:eastAsia="黑体"/>
          <w:sz w:val="32"/>
          <w:szCs w:val="32"/>
        </w:rPr>
      </w:pPr>
    </w:p>
    <w:p>
      <w:pPr>
        <w:spacing w:after="156" w:afterLines="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2020</w:t>
      </w:r>
      <w:r>
        <w:rPr>
          <w:rFonts w:hint="eastAsia" w:ascii="方正小标宋简体" w:hAnsi="宋体" w:eastAsia="方正小标宋简体"/>
          <w:sz w:val="44"/>
          <w:szCs w:val="44"/>
        </w:rPr>
        <w:t>年北京市垒球裁判员培训班报名表</w:t>
      </w:r>
    </w:p>
    <w:tbl>
      <w:tblPr>
        <w:tblStyle w:val="2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（</w:t>
            </w:r>
            <w:r>
              <w:rPr>
                <w:rFonts w:ascii="仿宋" w:hAnsi="仿宋" w:eastAsia="仿宋"/>
                <w:sz w:val="24"/>
                <w:szCs w:val="28"/>
              </w:rPr>
              <w:t>2.5cm*3.5cm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55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55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等级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及职务</w:t>
            </w:r>
          </w:p>
        </w:tc>
        <w:tc>
          <w:tcPr>
            <w:tcW w:w="493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7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  <w:jc w:val="center"/>
        </w:trPr>
        <w:tc>
          <w:tcPr>
            <w:tcW w:w="10374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0374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 xml:space="preserve">       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报名表必须加盖区体育主管部门公章，无区体育主管部门公章，报名不予接收；</w:t>
            </w:r>
            <w:r>
              <w:rPr>
                <w:rFonts w:ascii="仿宋" w:hAnsi="仿宋" w:eastAsia="仿宋"/>
                <w:sz w:val="18"/>
                <w:szCs w:val="18"/>
              </w:rPr>
              <w:t>2.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请确保以上填写内容真实有效；</w:t>
            </w:r>
            <w:r>
              <w:rPr>
                <w:rFonts w:ascii="仿宋" w:hAnsi="仿宋" w:eastAsia="仿宋"/>
                <w:sz w:val="18"/>
                <w:szCs w:val="18"/>
              </w:rPr>
              <w:t>3.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“现裁判证项目”根据实际情况填写，没有填写“无”；</w:t>
            </w:r>
            <w:r>
              <w:rPr>
                <w:rFonts w:ascii="仿宋" w:hAnsi="仿宋" w:eastAsia="仿宋"/>
                <w:sz w:val="18"/>
                <w:szCs w:val="18"/>
              </w:rPr>
              <w:t>4.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“市体育竞赛管理中心网上注册情况”</w:t>
            </w:r>
            <w:r>
              <w:rPr>
                <w:rFonts w:ascii="仿宋" w:hAnsi="仿宋" w:eastAsia="仿宋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根据实际情况填写：“是”或“否”；</w:t>
            </w:r>
            <w:r>
              <w:rPr>
                <w:rFonts w:ascii="仿宋" w:hAnsi="仿宋" w:eastAsia="仿宋"/>
                <w:sz w:val="18"/>
                <w:szCs w:val="18"/>
              </w:rPr>
              <w:t>5.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“电子照片”：根据尺寸要求调整好证件照电子版，粘贴前删除格内“电子照片（</w:t>
            </w:r>
            <w:r>
              <w:rPr>
                <w:rFonts w:ascii="仿宋" w:hAnsi="仿宋" w:eastAsia="仿宋"/>
                <w:sz w:val="18"/>
                <w:szCs w:val="18"/>
              </w:rPr>
              <w:t>2.5cm*3.5cm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）”文字。</w:t>
            </w:r>
          </w:p>
        </w:tc>
      </w:tr>
    </w:tbl>
    <w:p>
      <w:pPr>
        <w:spacing w:line="560" w:lineRule="exact"/>
        <w:rPr>
          <w:rFonts w:ascii="方正小标宋简体" w:hAnsi="宋体" w:eastAsia="方正小标宋简体"/>
          <w:sz w:val="18"/>
          <w:szCs w:val="18"/>
        </w:rPr>
      </w:pPr>
    </w:p>
    <w:p>
      <w:bookmarkStart w:id="0" w:name="_GoBack"/>
      <w:bookmarkEnd w:id="0"/>
    </w:p>
    <w:sectPr>
      <w:pgSz w:w="11900" w:h="16840"/>
      <w:pgMar w:top="1418" w:right="1361" w:bottom="73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BE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2020-11-06T06:22:07Z</dcterms:created>
  <dc:creator>聚</dc:creator>
  <cp:lastModifiedBy>聚</cp:lastModifiedBy>
  <dcterms:modified xsi:type="dcterms:W3CDTF">2020-11-06T06:22:12Z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