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30B2D" w:rsidRPr="001A03BB" w:rsidRDefault="00627DB2">
      <w:pPr>
        <w:snapToGrid w:val="0"/>
        <w:spacing w:line="560" w:lineRule="exact"/>
        <w:jc w:val="center"/>
        <w:textAlignment w:val="baseline"/>
        <w:rPr>
          <w:rFonts w:ascii="FZXiaoBiaoSong-B05S" w:eastAsia="FZXiaoBiaoSong-B05S" w:hAnsi="FZXiaoBiaoSong-B05S" w:cs="方正小标宋简体" w:hint="default"/>
          <w:sz w:val="44"/>
          <w:szCs w:val="44"/>
          <w:lang w:val="zh-TW" w:eastAsia="zh-TW"/>
        </w:rPr>
      </w:pPr>
      <w:r w:rsidRPr="001A03BB">
        <w:rPr>
          <w:rFonts w:ascii="FZXiaoBiaoSong-B05S" w:eastAsia="FZXiaoBiaoSong-B05S" w:hAnsi="FZXiaoBiaoSong-B05S" w:cs="方正小标宋简体"/>
          <w:sz w:val="44"/>
          <w:szCs w:val="44"/>
          <w:lang w:val="zh-TW" w:eastAsia="zh-TW"/>
        </w:rPr>
        <w:t>北京市第十六届运动会花样游泳表演赛</w:t>
      </w:r>
    </w:p>
    <w:p w:rsidR="00130B2D" w:rsidRPr="001A03BB" w:rsidRDefault="00627DB2">
      <w:pPr>
        <w:snapToGrid w:val="0"/>
        <w:spacing w:line="560" w:lineRule="exact"/>
        <w:jc w:val="center"/>
        <w:textAlignment w:val="baseline"/>
        <w:rPr>
          <w:rFonts w:ascii="FZXiaoBiaoSong-B05S" w:eastAsia="FZXiaoBiaoSong-B05S" w:hAnsi="FZXiaoBiaoSong-B05S" w:cs="方正小标宋简体" w:hint="default"/>
          <w:sz w:val="44"/>
          <w:szCs w:val="44"/>
        </w:rPr>
      </w:pPr>
      <w:r w:rsidRPr="001A03BB">
        <w:rPr>
          <w:rFonts w:ascii="FZXiaoBiaoSong-B05S" w:eastAsia="FZXiaoBiaoSong-B05S" w:hAnsi="FZXiaoBiaoSong-B05S" w:cs="方正小标宋简体"/>
          <w:sz w:val="44"/>
          <w:szCs w:val="44"/>
          <w:lang w:val="zh-TW" w:eastAsia="zh-TW"/>
        </w:rPr>
        <w:t>暨</w:t>
      </w:r>
      <w:r w:rsidRPr="001A03BB">
        <w:rPr>
          <w:rFonts w:ascii="FZXiaoBiaoSong-B05S" w:eastAsia="FZXiaoBiaoSong-B05S" w:hAnsi="FZXiaoBiaoSong-B05S" w:cs="方正小标宋简体"/>
          <w:sz w:val="44"/>
          <w:szCs w:val="44"/>
        </w:rPr>
        <w:t>2022</w:t>
      </w:r>
      <w:r w:rsidRPr="001A03BB">
        <w:rPr>
          <w:rFonts w:ascii="FZXiaoBiaoSong-B05S" w:eastAsia="FZXiaoBiaoSong-B05S" w:hAnsi="FZXiaoBiaoSong-B05S" w:cs="方正小标宋简体"/>
          <w:sz w:val="44"/>
          <w:szCs w:val="44"/>
          <w:lang w:val="zh-TW" w:eastAsia="zh-TW"/>
        </w:rPr>
        <w:t>年北京市青少年花样游泳锦标赛</w:t>
      </w:r>
    </w:p>
    <w:p w:rsidR="00130B2D" w:rsidRPr="001A03BB" w:rsidRDefault="00627DB2">
      <w:pPr>
        <w:snapToGrid w:val="0"/>
        <w:spacing w:line="560" w:lineRule="exact"/>
        <w:jc w:val="center"/>
        <w:textAlignment w:val="baseline"/>
        <w:rPr>
          <w:rFonts w:ascii="FZXiaoBiaoSong-B05S" w:eastAsia="FZXiaoBiaoSong-B05S" w:hAnsi="FZXiaoBiaoSong-B05S" w:cs="方正小标宋简体" w:hint="default"/>
          <w:sz w:val="44"/>
          <w:szCs w:val="44"/>
          <w:lang w:val="zh-TW" w:eastAsia="zh-TW"/>
        </w:rPr>
      </w:pPr>
      <w:r w:rsidRPr="001A03BB">
        <w:rPr>
          <w:rFonts w:ascii="FZXiaoBiaoSong-B05S" w:eastAsia="FZXiaoBiaoSong-B05S" w:hAnsi="FZXiaoBiaoSong-B05S" w:cs="方正小标宋简体"/>
          <w:sz w:val="44"/>
          <w:szCs w:val="44"/>
          <w:lang w:val="zh-TW" w:eastAsia="zh-TW"/>
        </w:rPr>
        <w:t>竞赛规程</w:t>
      </w:r>
    </w:p>
    <w:p w:rsidR="00130B2D" w:rsidRDefault="00130B2D">
      <w:pPr>
        <w:snapToGrid w:val="0"/>
        <w:spacing w:line="560" w:lineRule="exact"/>
        <w:textAlignment w:val="baseline"/>
        <w:rPr>
          <w:rFonts w:ascii="仿宋" w:eastAsia="仿宋" w:hAnsi="仿宋" w:cs="仿宋" w:hint="default"/>
          <w:b/>
          <w:bCs/>
          <w:sz w:val="20"/>
        </w:rPr>
      </w:pPr>
    </w:p>
    <w:p w:rsidR="00130B2D" w:rsidRDefault="00627DB2">
      <w:pPr>
        <w:snapToGrid w:val="0"/>
        <w:spacing w:line="560" w:lineRule="exact"/>
        <w:ind w:firstLine="640"/>
        <w:textAlignment w:val="baseline"/>
        <w:rPr>
          <w:rFonts w:ascii="黑体" w:eastAsia="黑体" w:hAnsi="黑体" w:cs="黑体" w:hint="default"/>
          <w:sz w:val="32"/>
          <w:szCs w:val="32"/>
          <w:lang w:val="zh-TW" w:eastAsia="zh-TW"/>
        </w:rPr>
      </w:pPr>
      <w:r>
        <w:rPr>
          <w:rFonts w:ascii="黑体" w:eastAsia="黑体" w:hAnsi="黑体" w:cs="黑体"/>
          <w:sz w:val="32"/>
          <w:szCs w:val="32"/>
          <w:lang w:val="zh-TW" w:eastAsia="zh-TW"/>
        </w:rPr>
        <w:t>一、时间和地点</w:t>
      </w:r>
    </w:p>
    <w:p w:rsidR="00130B2D" w:rsidRDefault="00627DB2">
      <w:pPr>
        <w:snapToGrid w:val="0"/>
        <w:spacing w:line="560" w:lineRule="exact"/>
        <w:ind w:firstLine="640"/>
        <w:textAlignment w:val="baseline"/>
        <w:rPr>
          <w:rFonts w:ascii="仿宋_GB2312" w:eastAsia="仿宋_GB2312" w:hAnsi="仿宋_GB2312" w:cs="仿宋_GB2312" w:hint="default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2022</w:t>
      </w:r>
      <w:r>
        <w:rPr>
          <w:rFonts w:ascii="仿宋_GB2312" w:eastAsia="仿宋_GB2312" w:hAnsi="仿宋_GB2312" w:cs="仿宋_GB2312"/>
          <w:sz w:val="32"/>
          <w:szCs w:val="32"/>
          <w:lang w:val="zh-TW" w:eastAsia="zh-TW"/>
        </w:rPr>
        <w:t>年</w:t>
      </w:r>
      <w:r>
        <w:rPr>
          <w:rFonts w:ascii="仿宋_GB2312" w:eastAsia="仿宋_GB2312" w:hAnsi="仿宋_GB2312" w:cs="仿宋_GB2312"/>
          <w:sz w:val="32"/>
          <w:szCs w:val="32"/>
        </w:rPr>
        <w:t>9</w:t>
      </w:r>
      <w:r>
        <w:rPr>
          <w:rFonts w:ascii="仿宋_GB2312" w:eastAsia="仿宋_GB2312" w:hAnsi="仿宋_GB2312" w:cs="仿宋_GB2312"/>
          <w:sz w:val="32"/>
          <w:szCs w:val="32"/>
          <w:lang w:val="zh-TW" w:eastAsia="zh-TW"/>
        </w:rPr>
        <w:t>月</w:t>
      </w:r>
      <w:r>
        <w:rPr>
          <w:rFonts w:ascii="仿宋_GB2312" w:eastAsia="仿宋_GB2312" w:hAnsi="仿宋_GB2312" w:cs="仿宋_GB2312"/>
          <w:sz w:val="32"/>
          <w:szCs w:val="32"/>
        </w:rPr>
        <w:t>25</w:t>
      </w:r>
      <w:r>
        <w:rPr>
          <w:rFonts w:ascii="仿宋_GB2312" w:eastAsia="仿宋_GB2312" w:hAnsi="仿宋_GB2312" w:cs="仿宋_GB2312"/>
          <w:sz w:val="32"/>
          <w:szCs w:val="32"/>
          <w:lang w:val="zh-TW" w:eastAsia="zh-TW"/>
        </w:rPr>
        <w:t>日在木樨园体育运动技术学校游泳馆</w:t>
      </w:r>
    </w:p>
    <w:p w:rsidR="00130B2D" w:rsidRDefault="00627DB2">
      <w:pPr>
        <w:snapToGrid w:val="0"/>
        <w:spacing w:line="560" w:lineRule="exact"/>
        <w:ind w:firstLine="640"/>
        <w:textAlignment w:val="baseline"/>
        <w:rPr>
          <w:rFonts w:ascii="黑体" w:eastAsia="黑体" w:hAnsi="黑体" w:cs="黑体" w:hint="default"/>
          <w:sz w:val="32"/>
          <w:szCs w:val="32"/>
          <w:lang w:val="zh-TW" w:eastAsia="zh-TW"/>
        </w:rPr>
      </w:pPr>
      <w:r>
        <w:rPr>
          <w:rFonts w:ascii="黑体" w:eastAsia="黑体" w:hAnsi="黑体" w:cs="黑体"/>
          <w:sz w:val="32"/>
          <w:szCs w:val="32"/>
          <w:lang w:val="zh-TW" w:eastAsia="zh-TW"/>
        </w:rPr>
        <w:t>二、竞赛组别和项目</w:t>
      </w:r>
    </w:p>
    <w:p w:rsidR="00130B2D" w:rsidRPr="00352B85" w:rsidRDefault="00627DB2">
      <w:pPr>
        <w:snapToGrid w:val="0"/>
        <w:spacing w:line="560" w:lineRule="exact"/>
        <w:ind w:firstLine="640"/>
        <w:textAlignment w:val="baseline"/>
        <w:rPr>
          <w:rFonts w:ascii="楷体_GB2312" w:eastAsia="楷体_GB2312" w:hAnsi="楷体_GB2312" w:cs="仿宋_GB2312" w:hint="default"/>
          <w:sz w:val="32"/>
          <w:szCs w:val="32"/>
          <w:lang w:val="zh-TW" w:eastAsia="zh-TW"/>
        </w:rPr>
      </w:pPr>
      <w:r w:rsidRPr="00352B85">
        <w:rPr>
          <w:rFonts w:ascii="楷体_GB2312" w:eastAsia="楷体_GB2312" w:hAnsi="楷体_GB2312" w:cs="仿宋_GB2312"/>
          <w:sz w:val="32"/>
          <w:szCs w:val="32"/>
          <w:lang w:val="zh-TW" w:eastAsia="zh-TW"/>
        </w:rPr>
        <w:t>（一）竞赛组别</w:t>
      </w:r>
    </w:p>
    <w:p w:rsidR="00130B2D" w:rsidRDefault="00627DB2">
      <w:pPr>
        <w:snapToGrid w:val="0"/>
        <w:spacing w:line="560" w:lineRule="exact"/>
        <w:ind w:firstLine="640"/>
        <w:textAlignment w:val="baseline"/>
        <w:rPr>
          <w:rFonts w:ascii="仿宋_GB2312" w:eastAsia="仿宋_GB2312" w:hAnsi="仿宋_GB2312" w:cs="仿宋_GB2312" w:hint="default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  <w:lang w:val="zh-TW" w:eastAsia="zh-TW"/>
        </w:rPr>
        <w:t>甲组：</w:t>
      </w:r>
      <w:r>
        <w:rPr>
          <w:rFonts w:ascii="仿宋_GB2312" w:eastAsia="仿宋_GB2312" w:hAnsi="仿宋_GB2312" w:cs="仿宋_GB2312"/>
          <w:sz w:val="32"/>
          <w:szCs w:val="32"/>
        </w:rPr>
        <w:t>2007</w:t>
      </w:r>
      <w:r>
        <w:rPr>
          <w:rFonts w:ascii="仿宋_GB2312" w:eastAsia="仿宋_GB2312" w:hAnsi="仿宋_GB2312" w:cs="仿宋_GB2312"/>
          <w:sz w:val="32"/>
          <w:szCs w:val="32"/>
          <w:lang w:val="zh-TW" w:eastAsia="zh-TW"/>
        </w:rPr>
        <w:t>年</w:t>
      </w:r>
      <w:r>
        <w:rPr>
          <w:rFonts w:ascii="仿宋_GB2312" w:eastAsia="仿宋_GB2312" w:hAnsi="仿宋_GB2312" w:cs="仿宋_GB2312"/>
          <w:sz w:val="32"/>
          <w:szCs w:val="32"/>
        </w:rPr>
        <w:t>1</w:t>
      </w:r>
      <w:r>
        <w:rPr>
          <w:rFonts w:ascii="仿宋_GB2312" w:eastAsia="仿宋_GB2312" w:hAnsi="仿宋_GB2312" w:cs="仿宋_GB2312"/>
          <w:sz w:val="32"/>
          <w:szCs w:val="32"/>
          <w:lang w:val="zh-TW" w:eastAsia="zh-TW"/>
        </w:rPr>
        <w:t>月</w:t>
      </w:r>
      <w:r>
        <w:rPr>
          <w:rFonts w:ascii="仿宋_GB2312" w:eastAsia="仿宋_GB2312" w:hAnsi="仿宋_GB2312" w:cs="仿宋_GB2312"/>
          <w:sz w:val="32"/>
          <w:szCs w:val="32"/>
        </w:rPr>
        <w:t>1</w:t>
      </w:r>
      <w:r>
        <w:rPr>
          <w:rFonts w:ascii="仿宋_GB2312" w:eastAsia="仿宋_GB2312" w:hAnsi="仿宋_GB2312" w:cs="仿宋_GB2312"/>
          <w:sz w:val="32"/>
          <w:szCs w:val="32"/>
          <w:lang w:val="zh-TW" w:eastAsia="zh-TW"/>
        </w:rPr>
        <w:t>日至</w:t>
      </w:r>
      <w:r>
        <w:rPr>
          <w:rFonts w:ascii="仿宋_GB2312" w:eastAsia="仿宋_GB2312" w:hAnsi="仿宋_GB2312" w:cs="仿宋_GB2312"/>
          <w:sz w:val="32"/>
          <w:szCs w:val="32"/>
        </w:rPr>
        <w:t>2009</w:t>
      </w:r>
      <w:r>
        <w:rPr>
          <w:rFonts w:ascii="仿宋_GB2312" w:eastAsia="仿宋_GB2312" w:hAnsi="仿宋_GB2312" w:cs="仿宋_GB2312"/>
          <w:sz w:val="32"/>
          <w:szCs w:val="32"/>
          <w:lang w:val="zh-TW" w:eastAsia="zh-TW"/>
        </w:rPr>
        <w:t>年</w:t>
      </w:r>
      <w:r>
        <w:rPr>
          <w:rFonts w:ascii="仿宋_GB2312" w:eastAsia="仿宋_GB2312" w:hAnsi="仿宋_GB2312" w:cs="仿宋_GB2312"/>
          <w:sz w:val="32"/>
          <w:szCs w:val="32"/>
        </w:rPr>
        <w:t>12</w:t>
      </w:r>
      <w:r>
        <w:rPr>
          <w:rFonts w:ascii="仿宋_GB2312" w:eastAsia="仿宋_GB2312" w:hAnsi="仿宋_GB2312" w:cs="仿宋_GB2312"/>
          <w:sz w:val="32"/>
          <w:szCs w:val="32"/>
          <w:lang w:val="zh-TW" w:eastAsia="zh-TW"/>
        </w:rPr>
        <w:t>月</w:t>
      </w:r>
      <w:r>
        <w:rPr>
          <w:rFonts w:ascii="仿宋_GB2312" w:eastAsia="仿宋_GB2312" w:hAnsi="仿宋_GB2312" w:cs="仿宋_GB2312"/>
          <w:sz w:val="32"/>
          <w:szCs w:val="32"/>
        </w:rPr>
        <w:t>31</w:t>
      </w:r>
      <w:r>
        <w:rPr>
          <w:rFonts w:ascii="仿宋_GB2312" w:eastAsia="仿宋_GB2312" w:hAnsi="仿宋_GB2312" w:cs="仿宋_GB2312"/>
          <w:sz w:val="32"/>
          <w:szCs w:val="32"/>
          <w:lang w:val="zh-TW" w:eastAsia="zh-TW"/>
        </w:rPr>
        <w:t>日出生（</w:t>
      </w:r>
      <w:r>
        <w:rPr>
          <w:rFonts w:ascii="仿宋_GB2312" w:eastAsia="仿宋_GB2312" w:hAnsi="仿宋_GB2312" w:cs="仿宋_GB2312"/>
          <w:sz w:val="32"/>
          <w:szCs w:val="32"/>
        </w:rPr>
        <w:t>13</w:t>
      </w:r>
      <w:r>
        <w:rPr>
          <w:rFonts w:ascii="仿宋_GB2312" w:eastAsia="仿宋_GB2312" w:hAnsi="仿宋_GB2312" w:cs="仿宋_GB2312"/>
          <w:sz w:val="32"/>
          <w:szCs w:val="32"/>
          <w:lang w:val="zh-TW" w:eastAsia="zh-TW"/>
        </w:rPr>
        <w:t>至</w:t>
      </w:r>
      <w:r>
        <w:rPr>
          <w:rFonts w:ascii="仿宋_GB2312" w:eastAsia="仿宋_GB2312" w:hAnsi="仿宋_GB2312" w:cs="仿宋_GB2312"/>
          <w:sz w:val="32"/>
          <w:szCs w:val="32"/>
        </w:rPr>
        <w:t>15</w:t>
      </w:r>
      <w:r>
        <w:rPr>
          <w:rFonts w:ascii="仿宋_GB2312" w:eastAsia="仿宋_GB2312" w:hAnsi="仿宋_GB2312" w:cs="仿宋_GB2312"/>
          <w:sz w:val="32"/>
          <w:szCs w:val="32"/>
          <w:lang w:val="zh-TW" w:eastAsia="zh-TW"/>
        </w:rPr>
        <w:t>岁）</w:t>
      </w:r>
    </w:p>
    <w:p w:rsidR="00130B2D" w:rsidRPr="00352B85" w:rsidRDefault="00627DB2">
      <w:pPr>
        <w:snapToGrid w:val="0"/>
        <w:spacing w:line="560" w:lineRule="exact"/>
        <w:ind w:firstLine="640"/>
        <w:textAlignment w:val="baseline"/>
        <w:rPr>
          <w:rFonts w:ascii="楷体_GB2312" w:eastAsia="楷体_GB2312" w:hAnsi="楷体_GB2312" w:cs="仿宋_GB2312" w:hint="default"/>
          <w:sz w:val="32"/>
          <w:szCs w:val="32"/>
          <w:lang w:val="zh-TW" w:eastAsia="zh-TW"/>
        </w:rPr>
      </w:pPr>
      <w:bookmarkStart w:id="0" w:name="_GoBack"/>
      <w:r w:rsidRPr="00352B85">
        <w:rPr>
          <w:rFonts w:ascii="楷体_GB2312" w:eastAsia="楷体_GB2312" w:hAnsi="楷体_GB2312" w:cs="仿宋_GB2312"/>
          <w:sz w:val="32"/>
          <w:szCs w:val="32"/>
          <w:lang w:val="zh-TW" w:eastAsia="zh-TW"/>
        </w:rPr>
        <w:t>（二）竞赛项目</w:t>
      </w:r>
    </w:p>
    <w:bookmarkEnd w:id="0"/>
    <w:p w:rsidR="001A03BB" w:rsidRPr="001A03BB" w:rsidRDefault="001A03BB" w:rsidP="001A03BB">
      <w:pPr>
        <w:pStyle w:val="a0"/>
        <w:ind w:firstLine="509"/>
        <w:rPr>
          <w:rFonts w:ascii="仿宋_GB2312" w:eastAsia="仿宋_GB2312" w:hAnsi="仿宋_GB2312" w:cs="仿宋_GB2312" w:hint="default"/>
        </w:rPr>
      </w:pPr>
      <w:r w:rsidRPr="001A03BB">
        <w:rPr>
          <w:rFonts w:ascii="仿宋_GB2312" w:eastAsia="仿宋_GB2312" w:hAnsi="仿宋_GB2312" w:cs="仿宋_GB2312" w:hint="default"/>
        </w:rPr>
        <w:t>1</w:t>
      </w:r>
      <w:r>
        <w:rPr>
          <w:rFonts w:ascii="仿宋_GB2312" w:eastAsia="仿宋_GB2312" w:hAnsi="仿宋_GB2312" w:cs="仿宋_GB2312"/>
        </w:rPr>
        <w:t>.</w:t>
      </w:r>
      <w:r w:rsidRPr="001A03BB">
        <w:rPr>
          <w:rFonts w:ascii="仿宋_GB2312" w:eastAsia="仿宋_GB2312" w:hAnsi="仿宋_GB2312" w:cs="仿宋_GB2312" w:hint="default"/>
        </w:rPr>
        <w:t>规定动作</w:t>
      </w:r>
      <w:r w:rsidRPr="001A03BB">
        <w:rPr>
          <w:rFonts w:ascii="仿宋_GB2312" w:eastAsia="仿宋_GB2312" w:hAnsi="仿宋_GB2312" w:cs="仿宋_GB2312" w:hint="default"/>
        </w:rPr>
        <w:tab/>
      </w:r>
      <w:r>
        <w:rPr>
          <w:rFonts w:ascii="仿宋_GB2312" w:eastAsia="仿宋_GB2312" w:hAnsi="仿宋_GB2312" w:cs="仿宋_GB2312" w:hint="default"/>
        </w:rPr>
        <w:t xml:space="preserve">          </w:t>
      </w:r>
      <w:r w:rsidRPr="001A03BB">
        <w:rPr>
          <w:rFonts w:ascii="仿宋_GB2312" w:eastAsia="仿宋_GB2312" w:hAnsi="仿宋_GB2312" w:cs="仿宋_GB2312" w:hint="default"/>
        </w:rPr>
        <w:t>必报项目</w:t>
      </w:r>
    </w:p>
    <w:p w:rsidR="001A03BB" w:rsidRPr="001A03BB" w:rsidRDefault="001A03BB" w:rsidP="001A03BB">
      <w:pPr>
        <w:pStyle w:val="a0"/>
        <w:ind w:firstLine="509"/>
        <w:rPr>
          <w:rFonts w:ascii="仿宋_GB2312" w:eastAsia="仿宋_GB2312" w:hAnsi="仿宋_GB2312" w:cs="仿宋_GB2312" w:hint="default"/>
        </w:rPr>
      </w:pPr>
      <w:r w:rsidRPr="001A03BB">
        <w:rPr>
          <w:rFonts w:ascii="仿宋_GB2312" w:eastAsia="仿宋_GB2312" w:hAnsi="仿宋_GB2312" w:cs="仿宋_GB2312" w:hint="default"/>
        </w:rPr>
        <w:t>2</w:t>
      </w:r>
      <w:r>
        <w:rPr>
          <w:rFonts w:ascii="仿宋_GB2312" w:eastAsia="仿宋_GB2312" w:hAnsi="仿宋_GB2312" w:cs="仿宋_GB2312"/>
        </w:rPr>
        <w:t>.</w:t>
      </w:r>
      <w:r w:rsidRPr="001A03BB">
        <w:rPr>
          <w:rFonts w:ascii="仿宋_GB2312" w:eastAsia="仿宋_GB2312" w:hAnsi="仿宋_GB2312" w:cs="仿宋_GB2312" w:hint="default"/>
        </w:rPr>
        <w:t>女子单人自由自选</w:t>
      </w:r>
      <w:r w:rsidRPr="001A03BB">
        <w:rPr>
          <w:rFonts w:ascii="仿宋_GB2312" w:eastAsia="仿宋_GB2312" w:hAnsi="仿宋_GB2312" w:cs="仿宋_GB2312" w:hint="default"/>
        </w:rPr>
        <w:tab/>
      </w:r>
      <w:r>
        <w:rPr>
          <w:rFonts w:ascii="仿宋_GB2312" w:eastAsia="仿宋_GB2312" w:hAnsi="仿宋_GB2312" w:cs="仿宋_GB2312" w:hint="default"/>
        </w:rPr>
        <w:t xml:space="preserve">  </w:t>
      </w:r>
      <w:r>
        <w:rPr>
          <w:rFonts w:ascii="仿宋_GB2312" w:eastAsia="仿宋_GB2312" w:hAnsi="仿宋_GB2312" w:cs="仿宋_GB2312"/>
        </w:rPr>
        <w:t>时间：</w:t>
      </w:r>
      <w:r w:rsidRPr="001A03BB">
        <w:rPr>
          <w:rFonts w:ascii="仿宋_GB2312" w:eastAsia="仿宋_GB2312" w:hAnsi="仿宋_GB2312" w:cs="仿宋_GB2312" w:hint="default"/>
        </w:rPr>
        <w:t>2分15秒</w:t>
      </w:r>
    </w:p>
    <w:p w:rsidR="001A03BB" w:rsidRPr="001A03BB" w:rsidRDefault="001A03BB" w:rsidP="001A03BB">
      <w:pPr>
        <w:pStyle w:val="a0"/>
        <w:ind w:firstLine="509"/>
        <w:rPr>
          <w:rFonts w:ascii="仿宋_GB2312" w:eastAsia="仿宋_GB2312" w:hAnsi="仿宋_GB2312" w:cs="仿宋_GB2312" w:hint="default"/>
        </w:rPr>
      </w:pPr>
      <w:r>
        <w:rPr>
          <w:rFonts w:ascii="仿宋_GB2312" w:eastAsia="仿宋_GB2312" w:hAnsi="仿宋_GB2312" w:cs="仿宋_GB2312" w:hint="default"/>
        </w:rPr>
        <w:t>3</w:t>
      </w:r>
      <w:r>
        <w:rPr>
          <w:rFonts w:ascii="仿宋_GB2312" w:eastAsia="仿宋_GB2312" w:hAnsi="仿宋_GB2312" w:cs="仿宋_GB2312"/>
        </w:rPr>
        <w:t>.</w:t>
      </w:r>
      <w:r w:rsidRPr="001A03BB">
        <w:rPr>
          <w:rFonts w:ascii="仿宋_GB2312" w:eastAsia="仿宋_GB2312" w:hAnsi="仿宋_GB2312" w:cs="仿宋_GB2312" w:hint="default"/>
        </w:rPr>
        <w:t>男子单人自由自选</w:t>
      </w:r>
      <w:r w:rsidRPr="001A03BB">
        <w:rPr>
          <w:rFonts w:ascii="仿宋_GB2312" w:eastAsia="仿宋_GB2312" w:hAnsi="仿宋_GB2312" w:cs="仿宋_GB2312" w:hint="default"/>
        </w:rPr>
        <w:tab/>
      </w:r>
      <w:r>
        <w:rPr>
          <w:rFonts w:ascii="仿宋_GB2312" w:eastAsia="仿宋_GB2312" w:hAnsi="仿宋_GB2312" w:cs="仿宋_GB2312" w:hint="default"/>
        </w:rPr>
        <w:t xml:space="preserve">  </w:t>
      </w:r>
      <w:r>
        <w:rPr>
          <w:rFonts w:ascii="仿宋_GB2312" w:eastAsia="仿宋_GB2312" w:hAnsi="仿宋_GB2312" w:cs="仿宋_GB2312"/>
        </w:rPr>
        <w:t>时间：</w:t>
      </w:r>
      <w:r w:rsidRPr="001A03BB">
        <w:rPr>
          <w:rFonts w:ascii="仿宋_GB2312" w:eastAsia="仿宋_GB2312" w:hAnsi="仿宋_GB2312" w:cs="仿宋_GB2312" w:hint="default"/>
        </w:rPr>
        <w:t>2分15秒</w:t>
      </w:r>
    </w:p>
    <w:p w:rsidR="001A03BB" w:rsidRPr="001A03BB" w:rsidRDefault="001A03BB" w:rsidP="001A03BB">
      <w:pPr>
        <w:pStyle w:val="a0"/>
        <w:ind w:firstLine="509"/>
        <w:rPr>
          <w:rFonts w:ascii="仿宋_GB2312" w:eastAsia="仿宋_GB2312" w:hAnsi="仿宋_GB2312" w:cs="仿宋_GB2312" w:hint="default"/>
        </w:rPr>
      </w:pPr>
      <w:r w:rsidRPr="001A03BB">
        <w:rPr>
          <w:rFonts w:ascii="仿宋_GB2312" w:eastAsia="仿宋_GB2312" w:hAnsi="仿宋_GB2312" w:cs="仿宋_GB2312" w:hint="default"/>
        </w:rPr>
        <w:t>4</w:t>
      </w:r>
      <w:r>
        <w:rPr>
          <w:rFonts w:ascii="仿宋_GB2312" w:eastAsia="仿宋_GB2312" w:hAnsi="仿宋_GB2312" w:cs="仿宋_GB2312"/>
        </w:rPr>
        <w:t>.</w:t>
      </w:r>
      <w:r w:rsidRPr="001A03BB">
        <w:rPr>
          <w:rFonts w:ascii="仿宋_GB2312" w:eastAsia="仿宋_GB2312" w:hAnsi="仿宋_GB2312" w:cs="仿宋_GB2312" w:hint="default"/>
        </w:rPr>
        <w:t>双人自由自选</w:t>
      </w:r>
      <w:r w:rsidRPr="001A03BB">
        <w:rPr>
          <w:rFonts w:ascii="仿宋_GB2312" w:eastAsia="仿宋_GB2312" w:hAnsi="仿宋_GB2312" w:cs="仿宋_GB2312" w:hint="default"/>
        </w:rPr>
        <w:tab/>
      </w:r>
      <w:r>
        <w:rPr>
          <w:rFonts w:ascii="仿宋_GB2312" w:eastAsia="仿宋_GB2312" w:hAnsi="仿宋_GB2312" w:cs="仿宋_GB2312" w:hint="default"/>
        </w:rPr>
        <w:t xml:space="preserve">     </w:t>
      </w:r>
      <w:r>
        <w:rPr>
          <w:rFonts w:ascii="仿宋_GB2312" w:eastAsia="仿宋_GB2312" w:hAnsi="仿宋_GB2312" w:cs="仿宋_GB2312"/>
        </w:rPr>
        <w:t>时间：</w:t>
      </w:r>
      <w:r w:rsidRPr="001A03BB">
        <w:rPr>
          <w:rFonts w:ascii="仿宋_GB2312" w:eastAsia="仿宋_GB2312" w:hAnsi="仿宋_GB2312" w:cs="仿宋_GB2312" w:hint="default"/>
        </w:rPr>
        <w:t>2分45秒</w:t>
      </w:r>
    </w:p>
    <w:p w:rsidR="001A03BB" w:rsidRPr="001A03BB" w:rsidRDefault="001A03BB" w:rsidP="001A03BB">
      <w:pPr>
        <w:pStyle w:val="a0"/>
        <w:ind w:firstLine="509"/>
        <w:rPr>
          <w:rFonts w:ascii="仿宋_GB2312" w:eastAsia="仿宋_GB2312" w:hAnsi="仿宋_GB2312" w:cs="仿宋_GB2312" w:hint="default"/>
        </w:rPr>
      </w:pPr>
      <w:r w:rsidRPr="001A03BB">
        <w:rPr>
          <w:rFonts w:ascii="仿宋_GB2312" w:eastAsia="仿宋_GB2312" w:hAnsi="仿宋_GB2312" w:cs="仿宋_GB2312" w:hint="default"/>
        </w:rPr>
        <w:t>5</w:t>
      </w:r>
      <w:r>
        <w:rPr>
          <w:rFonts w:ascii="仿宋_GB2312" w:eastAsia="仿宋_GB2312" w:hAnsi="仿宋_GB2312" w:cs="仿宋_GB2312" w:hint="default"/>
        </w:rPr>
        <w:t>.</w:t>
      </w:r>
      <w:r w:rsidRPr="001A03BB">
        <w:rPr>
          <w:rFonts w:ascii="仿宋_GB2312" w:eastAsia="仿宋_GB2312" w:hAnsi="仿宋_GB2312" w:cs="仿宋_GB2312" w:hint="default"/>
        </w:rPr>
        <w:t>混双自由自选</w:t>
      </w:r>
      <w:r w:rsidRPr="001A03BB">
        <w:rPr>
          <w:rFonts w:ascii="仿宋_GB2312" w:eastAsia="仿宋_GB2312" w:hAnsi="仿宋_GB2312" w:cs="仿宋_GB2312" w:hint="default"/>
        </w:rPr>
        <w:tab/>
      </w:r>
      <w:r>
        <w:rPr>
          <w:rFonts w:ascii="仿宋_GB2312" w:eastAsia="仿宋_GB2312" w:hAnsi="仿宋_GB2312" w:cs="仿宋_GB2312" w:hint="default"/>
        </w:rPr>
        <w:t xml:space="preserve">     </w:t>
      </w:r>
      <w:r>
        <w:rPr>
          <w:rFonts w:ascii="仿宋_GB2312" w:eastAsia="仿宋_GB2312" w:hAnsi="仿宋_GB2312" w:cs="仿宋_GB2312"/>
        </w:rPr>
        <w:t>时间：</w:t>
      </w:r>
      <w:r w:rsidRPr="001A03BB">
        <w:rPr>
          <w:rFonts w:ascii="仿宋_GB2312" w:eastAsia="仿宋_GB2312" w:hAnsi="仿宋_GB2312" w:cs="仿宋_GB2312" w:hint="default"/>
        </w:rPr>
        <w:t>2分45秒</w:t>
      </w:r>
    </w:p>
    <w:p w:rsidR="001A03BB" w:rsidRPr="001A03BB" w:rsidRDefault="001A03BB" w:rsidP="001A03BB">
      <w:pPr>
        <w:pStyle w:val="a0"/>
        <w:ind w:firstLine="509"/>
        <w:rPr>
          <w:rFonts w:ascii="仿宋_GB2312" w:eastAsia="仿宋_GB2312" w:hAnsi="仿宋_GB2312" w:cs="仿宋_GB2312" w:hint="default"/>
        </w:rPr>
      </w:pPr>
      <w:r w:rsidRPr="001A03BB">
        <w:rPr>
          <w:rFonts w:ascii="仿宋_GB2312" w:eastAsia="仿宋_GB2312" w:hAnsi="仿宋_GB2312" w:cs="仿宋_GB2312" w:hint="default"/>
        </w:rPr>
        <w:t>6</w:t>
      </w:r>
      <w:r>
        <w:rPr>
          <w:rFonts w:ascii="仿宋_GB2312" w:eastAsia="仿宋_GB2312" w:hAnsi="仿宋_GB2312" w:cs="仿宋_GB2312" w:hint="default"/>
        </w:rPr>
        <w:t>.</w:t>
      </w:r>
      <w:r w:rsidRPr="001A03BB">
        <w:rPr>
          <w:rFonts w:ascii="仿宋_GB2312" w:eastAsia="仿宋_GB2312" w:hAnsi="仿宋_GB2312" w:cs="仿宋_GB2312" w:hint="default"/>
        </w:rPr>
        <w:t>集体自由自选</w:t>
      </w:r>
      <w:r w:rsidRPr="001A03BB">
        <w:rPr>
          <w:rFonts w:ascii="仿宋_GB2312" w:eastAsia="仿宋_GB2312" w:hAnsi="仿宋_GB2312" w:cs="仿宋_GB2312" w:hint="default"/>
        </w:rPr>
        <w:tab/>
      </w:r>
      <w:r>
        <w:rPr>
          <w:rFonts w:ascii="仿宋_GB2312" w:eastAsia="仿宋_GB2312" w:hAnsi="仿宋_GB2312" w:cs="仿宋_GB2312" w:hint="default"/>
        </w:rPr>
        <w:t xml:space="preserve">     </w:t>
      </w:r>
      <w:r>
        <w:rPr>
          <w:rFonts w:ascii="仿宋_GB2312" w:eastAsia="仿宋_GB2312" w:hAnsi="仿宋_GB2312" w:cs="仿宋_GB2312"/>
        </w:rPr>
        <w:t>时间：</w:t>
      </w:r>
      <w:r w:rsidRPr="001A03BB">
        <w:rPr>
          <w:rFonts w:ascii="仿宋_GB2312" w:eastAsia="仿宋_GB2312" w:hAnsi="仿宋_GB2312" w:cs="仿宋_GB2312" w:hint="default"/>
        </w:rPr>
        <w:t>3分30秒</w:t>
      </w:r>
    </w:p>
    <w:p w:rsidR="00130B2D" w:rsidRPr="001A03BB" w:rsidRDefault="001A03BB" w:rsidP="001A03BB">
      <w:pPr>
        <w:pStyle w:val="a0"/>
        <w:ind w:firstLine="509"/>
        <w:rPr>
          <w:rFonts w:ascii="仿宋_GB2312" w:eastAsia="仿宋_GB2312" w:hAnsi="仿宋_GB2312" w:cs="仿宋_GB2312" w:hint="default"/>
        </w:rPr>
      </w:pPr>
      <w:r w:rsidRPr="001A03BB">
        <w:rPr>
          <w:rFonts w:ascii="仿宋_GB2312" w:eastAsia="仿宋_GB2312" w:hAnsi="仿宋_GB2312" w:cs="仿宋_GB2312" w:hint="default"/>
        </w:rPr>
        <w:t>7</w:t>
      </w:r>
      <w:r>
        <w:rPr>
          <w:rFonts w:ascii="仿宋_GB2312" w:eastAsia="仿宋_GB2312" w:hAnsi="仿宋_GB2312" w:cs="仿宋_GB2312" w:hint="default"/>
        </w:rPr>
        <w:t>.</w:t>
      </w:r>
      <w:r w:rsidRPr="001A03BB">
        <w:rPr>
          <w:rFonts w:ascii="仿宋_GB2312" w:eastAsia="仿宋_GB2312" w:hAnsi="仿宋_GB2312" w:cs="仿宋_GB2312" w:hint="default"/>
        </w:rPr>
        <w:t>自由组合</w:t>
      </w:r>
      <w:r w:rsidRPr="001A03BB">
        <w:rPr>
          <w:rFonts w:ascii="仿宋_GB2312" w:eastAsia="仿宋_GB2312" w:hAnsi="仿宋_GB2312" w:cs="仿宋_GB2312" w:hint="default"/>
        </w:rPr>
        <w:tab/>
      </w:r>
      <w:r>
        <w:rPr>
          <w:rFonts w:ascii="仿宋_GB2312" w:eastAsia="仿宋_GB2312" w:hAnsi="仿宋_GB2312" w:cs="仿宋_GB2312" w:hint="default"/>
        </w:rPr>
        <w:t xml:space="preserve">          </w:t>
      </w:r>
      <w:r>
        <w:rPr>
          <w:rFonts w:ascii="仿宋_GB2312" w:eastAsia="仿宋_GB2312" w:hAnsi="仿宋_GB2312" w:cs="仿宋_GB2312"/>
        </w:rPr>
        <w:t>时间：</w:t>
      </w:r>
      <w:r w:rsidRPr="001A03BB">
        <w:rPr>
          <w:rFonts w:ascii="仿宋_GB2312" w:eastAsia="仿宋_GB2312" w:hAnsi="仿宋_GB2312" w:cs="仿宋_GB2312" w:hint="default"/>
        </w:rPr>
        <w:t>3分30秒</w:t>
      </w:r>
    </w:p>
    <w:p w:rsidR="00130B2D" w:rsidRDefault="00627DB2">
      <w:pPr>
        <w:snapToGrid w:val="0"/>
        <w:spacing w:line="560" w:lineRule="exact"/>
        <w:ind w:firstLine="640"/>
        <w:textAlignment w:val="baseline"/>
        <w:rPr>
          <w:rFonts w:ascii="黑体" w:eastAsia="黑体" w:hAnsi="黑体" w:cs="黑体" w:hint="default"/>
          <w:sz w:val="32"/>
          <w:szCs w:val="32"/>
          <w:lang w:val="zh-TW" w:eastAsia="zh-TW"/>
        </w:rPr>
      </w:pPr>
      <w:r>
        <w:rPr>
          <w:rFonts w:ascii="黑体" w:eastAsia="黑体" w:hAnsi="黑体" w:cs="黑体"/>
          <w:sz w:val="32"/>
          <w:szCs w:val="32"/>
          <w:lang w:val="zh-TW" w:eastAsia="zh-TW"/>
        </w:rPr>
        <w:t>三、运动员资格</w:t>
      </w:r>
    </w:p>
    <w:p w:rsidR="00130B2D" w:rsidRDefault="00627DB2">
      <w:pPr>
        <w:snapToGrid w:val="0"/>
        <w:spacing w:line="560" w:lineRule="exact"/>
        <w:ind w:firstLine="640"/>
        <w:jc w:val="left"/>
        <w:textAlignment w:val="baseline"/>
        <w:rPr>
          <w:rFonts w:ascii="黑体" w:eastAsia="黑体" w:hAnsi="黑体" w:cs="黑体" w:hint="default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  <w:lang w:val="zh-TW" w:eastAsia="zh-TW"/>
        </w:rPr>
        <w:t>参赛资格须符合北京市体育局《北京市青少年运动员注册管理办法（试行）》（京体竞技字〔</w:t>
      </w:r>
      <w:r>
        <w:rPr>
          <w:rFonts w:ascii="仿宋_GB2312" w:eastAsia="仿宋_GB2312" w:hAnsi="仿宋_GB2312" w:cs="仿宋_GB2312"/>
          <w:sz w:val="32"/>
          <w:szCs w:val="32"/>
        </w:rPr>
        <w:t>2011</w:t>
      </w:r>
      <w:r>
        <w:rPr>
          <w:rFonts w:ascii="仿宋_GB2312" w:eastAsia="仿宋_GB2312" w:hAnsi="仿宋_GB2312" w:cs="仿宋_GB2312"/>
          <w:sz w:val="32"/>
          <w:szCs w:val="32"/>
          <w:lang w:val="zh-TW" w:eastAsia="zh-TW"/>
        </w:rPr>
        <w:t>〕</w:t>
      </w:r>
      <w:r>
        <w:rPr>
          <w:rFonts w:ascii="仿宋_GB2312" w:eastAsia="仿宋_GB2312" w:hAnsi="仿宋_GB2312" w:cs="仿宋_GB2312"/>
          <w:sz w:val="32"/>
          <w:szCs w:val="32"/>
        </w:rPr>
        <w:t>10</w:t>
      </w:r>
      <w:r>
        <w:rPr>
          <w:rFonts w:ascii="仿宋_GB2312" w:eastAsia="仿宋_GB2312" w:hAnsi="仿宋_GB2312" w:cs="仿宋_GB2312"/>
          <w:sz w:val="32"/>
          <w:szCs w:val="32"/>
          <w:lang w:val="zh-TW" w:eastAsia="zh-TW"/>
        </w:rPr>
        <w:t>号）以及《北京市体育局关于开展</w:t>
      </w:r>
      <w:r>
        <w:rPr>
          <w:rFonts w:ascii="仿宋_GB2312" w:eastAsia="仿宋_GB2312" w:hAnsi="仿宋_GB2312" w:cs="仿宋_GB2312"/>
          <w:sz w:val="32"/>
          <w:szCs w:val="32"/>
        </w:rPr>
        <w:t>2022</w:t>
      </w:r>
      <w:r>
        <w:rPr>
          <w:rFonts w:ascii="仿宋_GB2312" w:eastAsia="仿宋_GB2312" w:hAnsi="仿宋_GB2312" w:cs="仿宋_GB2312"/>
          <w:sz w:val="32"/>
          <w:szCs w:val="32"/>
          <w:lang w:val="zh-TW" w:eastAsia="zh-TW"/>
        </w:rPr>
        <w:t>年度北京市青少年运动员注册工作的通知》（京体青字〔</w:t>
      </w:r>
      <w:r>
        <w:rPr>
          <w:rFonts w:ascii="仿宋_GB2312" w:eastAsia="仿宋_GB2312" w:hAnsi="仿宋_GB2312" w:cs="仿宋_GB2312"/>
          <w:sz w:val="32"/>
          <w:szCs w:val="32"/>
        </w:rPr>
        <w:t>2021</w:t>
      </w:r>
      <w:r>
        <w:rPr>
          <w:rFonts w:ascii="仿宋_GB2312" w:eastAsia="仿宋_GB2312" w:hAnsi="仿宋_GB2312" w:cs="仿宋_GB2312"/>
          <w:sz w:val="32"/>
          <w:szCs w:val="32"/>
          <w:lang w:val="zh-TW" w:eastAsia="zh-TW"/>
        </w:rPr>
        <w:t>〕</w:t>
      </w:r>
      <w:r>
        <w:rPr>
          <w:rFonts w:ascii="仿宋_GB2312" w:eastAsia="仿宋_GB2312" w:hAnsi="仿宋_GB2312" w:cs="仿宋_GB2312"/>
          <w:sz w:val="32"/>
          <w:szCs w:val="32"/>
        </w:rPr>
        <w:t>20</w:t>
      </w:r>
      <w:r>
        <w:rPr>
          <w:rFonts w:ascii="仿宋_GB2312" w:eastAsia="仿宋_GB2312" w:hAnsi="仿宋_GB2312" w:cs="仿宋_GB2312"/>
          <w:sz w:val="32"/>
          <w:szCs w:val="32"/>
          <w:lang w:val="zh-TW" w:eastAsia="zh-TW"/>
        </w:rPr>
        <w:t>号）的有关规定，完成</w:t>
      </w:r>
      <w:r>
        <w:rPr>
          <w:rFonts w:ascii="仿宋_GB2312" w:eastAsia="仿宋_GB2312" w:hAnsi="仿宋_GB2312" w:cs="仿宋_GB2312"/>
          <w:sz w:val="32"/>
          <w:szCs w:val="32"/>
        </w:rPr>
        <w:t>2022</w:t>
      </w:r>
      <w:r>
        <w:rPr>
          <w:rFonts w:ascii="仿宋_GB2312" w:eastAsia="仿宋_GB2312" w:hAnsi="仿宋_GB2312" w:cs="仿宋_GB2312"/>
          <w:sz w:val="32"/>
          <w:szCs w:val="32"/>
          <w:lang w:val="zh-TW" w:eastAsia="zh-TW"/>
        </w:rPr>
        <w:t>年度北京市青少年运动员注册。</w:t>
      </w:r>
    </w:p>
    <w:p w:rsidR="00130B2D" w:rsidRDefault="00627DB2">
      <w:pPr>
        <w:snapToGrid w:val="0"/>
        <w:spacing w:line="560" w:lineRule="exact"/>
        <w:ind w:firstLine="640"/>
        <w:textAlignment w:val="baseline"/>
        <w:rPr>
          <w:rFonts w:ascii="黑体" w:eastAsia="黑体" w:hAnsi="黑体" w:cs="黑体" w:hint="default"/>
          <w:sz w:val="32"/>
          <w:szCs w:val="32"/>
          <w:lang w:val="zh-TW" w:eastAsia="zh-TW"/>
        </w:rPr>
      </w:pPr>
      <w:r>
        <w:rPr>
          <w:rFonts w:ascii="黑体" w:eastAsia="黑体" w:hAnsi="黑体" w:cs="黑体"/>
          <w:sz w:val="32"/>
          <w:szCs w:val="32"/>
          <w:lang w:val="zh-TW" w:eastAsia="zh-TW"/>
        </w:rPr>
        <w:t>四、参加办法</w:t>
      </w:r>
    </w:p>
    <w:p w:rsidR="00130B2D" w:rsidRDefault="00627DB2">
      <w:pPr>
        <w:snapToGrid w:val="0"/>
        <w:spacing w:line="560" w:lineRule="exact"/>
        <w:ind w:firstLine="640"/>
        <w:textAlignment w:val="baseline"/>
        <w:rPr>
          <w:rFonts w:ascii="仿宋_GB2312" w:eastAsia="仿宋_GB2312" w:hAnsi="仿宋_GB2312" w:cs="仿宋_GB2312" w:hint="default"/>
          <w:sz w:val="32"/>
          <w:szCs w:val="32"/>
          <w:lang w:val="zh-TW" w:eastAsia="zh-TW"/>
        </w:rPr>
      </w:pPr>
      <w:r>
        <w:rPr>
          <w:rFonts w:ascii="仿宋_GB2312" w:eastAsia="仿宋_GB2312" w:hAnsi="仿宋_GB2312" w:cs="仿宋_GB2312"/>
          <w:sz w:val="32"/>
          <w:szCs w:val="32"/>
          <w:lang w:val="zh-TW" w:eastAsia="zh-TW"/>
        </w:rPr>
        <w:t>（一）以区为单位组队参加。</w:t>
      </w:r>
    </w:p>
    <w:p w:rsidR="00130B2D" w:rsidRDefault="00627DB2">
      <w:pPr>
        <w:snapToGrid w:val="0"/>
        <w:spacing w:line="560" w:lineRule="exact"/>
        <w:ind w:firstLine="640"/>
        <w:textAlignment w:val="baseline"/>
        <w:rPr>
          <w:rFonts w:ascii="仿宋_GB2312" w:eastAsia="仿宋_GB2312" w:hAnsi="仿宋_GB2312" w:cs="仿宋_GB2312" w:hint="default"/>
          <w:color w:val="FF0000"/>
          <w:sz w:val="32"/>
          <w:szCs w:val="32"/>
          <w:lang w:val="zh-TW" w:eastAsia="zh-TW"/>
        </w:rPr>
      </w:pPr>
      <w:r>
        <w:rPr>
          <w:rFonts w:ascii="仿宋_GB2312" w:eastAsia="仿宋_GB2312" w:hAnsi="仿宋_GB2312" w:cs="仿宋_GB2312"/>
          <w:sz w:val="32"/>
          <w:szCs w:val="32"/>
          <w:lang w:val="zh-TW" w:eastAsia="zh-TW"/>
        </w:rPr>
        <w:lastRenderedPageBreak/>
        <w:t>（二）经二级以上医院检查证明身体健康。</w:t>
      </w:r>
    </w:p>
    <w:p w:rsidR="00130B2D" w:rsidRDefault="00627DB2">
      <w:pPr>
        <w:snapToGrid w:val="0"/>
        <w:spacing w:line="560" w:lineRule="exact"/>
        <w:ind w:firstLine="640"/>
        <w:jc w:val="left"/>
        <w:textAlignment w:val="baseline"/>
        <w:rPr>
          <w:rFonts w:ascii="仿宋_GB2312" w:eastAsia="仿宋_GB2312" w:hAnsi="仿宋_GB2312" w:cs="仿宋_GB2312" w:hint="default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  <w:lang w:val="zh-TW" w:eastAsia="zh-TW"/>
        </w:rPr>
        <w:t>（三）各单位可报领队</w:t>
      </w:r>
      <w:r>
        <w:rPr>
          <w:rFonts w:ascii="仿宋_GB2312" w:eastAsia="仿宋_GB2312" w:hAnsi="仿宋_GB2312" w:cs="仿宋_GB2312"/>
          <w:sz w:val="32"/>
          <w:szCs w:val="32"/>
        </w:rPr>
        <w:t>1</w:t>
      </w:r>
      <w:r>
        <w:rPr>
          <w:rFonts w:ascii="仿宋_GB2312" w:eastAsia="仿宋_GB2312" w:hAnsi="仿宋_GB2312" w:cs="仿宋_GB2312"/>
          <w:sz w:val="32"/>
          <w:szCs w:val="32"/>
          <w:lang w:val="zh-TW" w:eastAsia="zh-TW"/>
        </w:rPr>
        <w:t>人，教练员按</w:t>
      </w:r>
      <w:r>
        <w:rPr>
          <w:rFonts w:ascii="仿宋_GB2312" w:eastAsia="仿宋_GB2312" w:hAnsi="仿宋_GB2312" w:cs="仿宋_GB2312"/>
          <w:sz w:val="32"/>
          <w:szCs w:val="32"/>
        </w:rPr>
        <w:t>4:1</w:t>
      </w:r>
      <w:r>
        <w:rPr>
          <w:rFonts w:ascii="仿宋_GB2312" w:eastAsia="仿宋_GB2312" w:hAnsi="仿宋_GB2312" w:cs="仿宋_GB2312"/>
          <w:sz w:val="32"/>
          <w:szCs w:val="32"/>
          <w:lang w:val="zh-TW" w:eastAsia="zh-TW"/>
        </w:rPr>
        <w:t>配备，运动员各组别各项目（除集体类项目）最多限报</w:t>
      </w:r>
      <w:r>
        <w:rPr>
          <w:rFonts w:ascii="仿宋_GB2312" w:eastAsia="仿宋_GB2312" w:hAnsi="仿宋_GB2312" w:cs="仿宋_GB2312"/>
          <w:sz w:val="32"/>
          <w:szCs w:val="32"/>
        </w:rPr>
        <w:t>3</w:t>
      </w:r>
      <w:r>
        <w:rPr>
          <w:rFonts w:ascii="仿宋_GB2312" w:eastAsia="仿宋_GB2312" w:hAnsi="仿宋_GB2312" w:cs="仿宋_GB2312"/>
          <w:sz w:val="32"/>
          <w:szCs w:val="32"/>
          <w:lang w:val="zh-TW" w:eastAsia="zh-TW"/>
        </w:rPr>
        <w:t>人（对）</w:t>
      </w:r>
      <w:r>
        <w:rPr>
          <w:rFonts w:ascii="仿宋_GB2312" w:eastAsia="仿宋_GB2312" w:hAnsi="仿宋_GB2312" w:cs="仿宋_GB2312"/>
          <w:sz w:val="32"/>
          <w:szCs w:val="32"/>
        </w:rPr>
        <w:t>,</w:t>
      </w:r>
      <w:r>
        <w:rPr>
          <w:rFonts w:ascii="仿宋_GB2312" w:eastAsia="仿宋_GB2312" w:hAnsi="仿宋_GB2312" w:cs="仿宋_GB2312"/>
          <w:sz w:val="32"/>
          <w:szCs w:val="32"/>
          <w:lang w:val="zh-TW" w:eastAsia="zh-TW"/>
        </w:rPr>
        <w:t>各集体项目限报</w:t>
      </w:r>
      <w:r>
        <w:rPr>
          <w:rFonts w:ascii="仿宋_GB2312" w:eastAsia="仿宋_GB2312" w:hAnsi="仿宋_GB2312" w:cs="仿宋_GB2312"/>
          <w:sz w:val="32"/>
          <w:szCs w:val="32"/>
        </w:rPr>
        <w:t>1</w:t>
      </w:r>
      <w:r>
        <w:rPr>
          <w:rFonts w:ascii="仿宋_GB2312" w:eastAsia="仿宋_GB2312" w:hAnsi="仿宋_GB2312" w:cs="仿宋_GB2312"/>
          <w:sz w:val="32"/>
          <w:szCs w:val="32"/>
          <w:lang w:val="zh-TW" w:eastAsia="zh-TW"/>
        </w:rPr>
        <w:t>队参赛，规定动作为运动员必须参加项目。在甲组年龄段以下（</w:t>
      </w:r>
      <w:r>
        <w:rPr>
          <w:rFonts w:ascii="仿宋_GB2312" w:eastAsia="仿宋_GB2312" w:hAnsi="仿宋_GB2312" w:cs="仿宋_GB2312"/>
          <w:sz w:val="32"/>
          <w:szCs w:val="32"/>
        </w:rPr>
        <w:t>13</w:t>
      </w:r>
      <w:r>
        <w:rPr>
          <w:rFonts w:ascii="仿宋_GB2312" w:eastAsia="仿宋_GB2312" w:hAnsi="仿宋_GB2312" w:cs="仿宋_GB2312"/>
          <w:sz w:val="32"/>
          <w:szCs w:val="32"/>
          <w:lang w:val="zh-TW" w:eastAsia="zh-TW"/>
        </w:rPr>
        <w:t>岁以下）的运动员，本次比赛可报名参加双人、混双、集体类项目比赛，但必须与</w:t>
      </w:r>
      <w:r>
        <w:rPr>
          <w:rFonts w:ascii="仿宋_GB2312" w:eastAsia="仿宋_GB2312" w:hAnsi="仿宋_GB2312" w:cs="仿宋_GB2312"/>
          <w:sz w:val="32"/>
          <w:szCs w:val="32"/>
        </w:rPr>
        <w:t>13</w:t>
      </w:r>
      <w:r>
        <w:rPr>
          <w:rFonts w:ascii="仿宋_GB2312" w:eastAsia="仿宋_GB2312" w:hAnsi="仿宋_GB2312" w:cs="仿宋_GB2312"/>
          <w:sz w:val="32"/>
          <w:szCs w:val="32"/>
          <w:lang w:val="zh-TW" w:eastAsia="zh-TW"/>
        </w:rPr>
        <w:t>至</w:t>
      </w:r>
      <w:r>
        <w:rPr>
          <w:rFonts w:ascii="仿宋_GB2312" w:eastAsia="仿宋_GB2312" w:hAnsi="仿宋_GB2312" w:cs="仿宋_GB2312"/>
          <w:sz w:val="32"/>
          <w:szCs w:val="32"/>
        </w:rPr>
        <w:t>15</w:t>
      </w:r>
      <w:r>
        <w:rPr>
          <w:rFonts w:ascii="仿宋_GB2312" w:eastAsia="仿宋_GB2312" w:hAnsi="仿宋_GB2312" w:cs="仿宋_GB2312"/>
          <w:sz w:val="32"/>
          <w:szCs w:val="32"/>
          <w:lang w:val="zh-TW" w:eastAsia="zh-TW"/>
        </w:rPr>
        <w:t>岁组别运动员一同参加。男子运动员可参加除双人项目以外的其他各项目比赛。</w:t>
      </w:r>
    </w:p>
    <w:p w:rsidR="00130B2D" w:rsidRDefault="00627DB2">
      <w:pPr>
        <w:snapToGrid w:val="0"/>
        <w:spacing w:line="560" w:lineRule="exact"/>
        <w:ind w:firstLine="640"/>
        <w:textAlignment w:val="baseline"/>
        <w:rPr>
          <w:rFonts w:ascii="黑体" w:eastAsia="黑体" w:hAnsi="黑体" w:cs="黑体" w:hint="default"/>
          <w:sz w:val="32"/>
          <w:szCs w:val="32"/>
          <w:lang w:val="zh-TW" w:eastAsia="zh-TW"/>
        </w:rPr>
      </w:pPr>
      <w:r>
        <w:rPr>
          <w:rFonts w:ascii="黑体" w:eastAsia="黑体" w:hAnsi="黑体" w:cs="黑体"/>
          <w:sz w:val="32"/>
          <w:szCs w:val="32"/>
          <w:lang w:val="zh-TW" w:eastAsia="zh-TW"/>
        </w:rPr>
        <w:t>五、竞赛办法</w:t>
      </w:r>
    </w:p>
    <w:p w:rsidR="00130B2D" w:rsidRDefault="00627DB2">
      <w:pPr>
        <w:snapToGrid w:val="0"/>
        <w:spacing w:line="560" w:lineRule="exact"/>
        <w:ind w:firstLine="640"/>
        <w:jc w:val="left"/>
        <w:textAlignment w:val="baseline"/>
        <w:rPr>
          <w:rFonts w:ascii="仿宋_GB2312" w:eastAsia="仿宋_GB2312" w:hAnsi="仿宋_GB2312" w:cs="仿宋_GB2312" w:hint="default"/>
          <w:sz w:val="32"/>
          <w:szCs w:val="32"/>
          <w:lang w:val="zh-TW" w:eastAsia="zh-TW"/>
        </w:rPr>
      </w:pPr>
      <w:r>
        <w:rPr>
          <w:rFonts w:ascii="仿宋_GB2312" w:eastAsia="仿宋_GB2312" w:hAnsi="仿宋_GB2312" w:cs="仿宋_GB2312"/>
          <w:sz w:val="32"/>
          <w:szCs w:val="32"/>
          <w:lang w:val="zh-TW" w:eastAsia="zh-TW"/>
        </w:rPr>
        <w:t>（一）按照《北京市第十六届运动会青少年竞技组竞赛规程总则》执行。</w:t>
      </w:r>
    </w:p>
    <w:p w:rsidR="00130B2D" w:rsidRDefault="00627DB2">
      <w:pPr>
        <w:snapToGrid w:val="0"/>
        <w:spacing w:line="560" w:lineRule="exact"/>
        <w:ind w:firstLine="640"/>
        <w:jc w:val="left"/>
        <w:textAlignment w:val="baseline"/>
        <w:rPr>
          <w:rFonts w:ascii="仿宋_GB2312" w:eastAsia="仿宋_GB2312" w:hAnsi="仿宋_GB2312" w:cs="仿宋_GB2312" w:hint="default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  <w:lang w:val="zh-TW" w:eastAsia="zh-TW"/>
        </w:rPr>
        <w:t xml:space="preserve">（二）所有参赛项目按《国际泳联 </w:t>
      </w:r>
      <w:r>
        <w:rPr>
          <w:rFonts w:ascii="仿宋_GB2312" w:eastAsia="仿宋_GB2312" w:hAnsi="仿宋_GB2312" w:cs="仿宋_GB2312"/>
          <w:sz w:val="32"/>
          <w:szCs w:val="32"/>
        </w:rPr>
        <w:t>2017-202</w:t>
      </w:r>
      <w:r w:rsidR="001A03BB">
        <w:rPr>
          <w:rFonts w:ascii="仿宋_GB2312" w:eastAsia="仿宋_GB2312" w:hAnsi="仿宋_GB2312" w:cs="仿宋_GB2312" w:hint="default"/>
          <w:sz w:val="32"/>
          <w:szCs w:val="32"/>
        </w:rPr>
        <w:t>1</w:t>
      </w:r>
      <w:r>
        <w:rPr>
          <w:rFonts w:ascii="仿宋_GB2312" w:eastAsia="仿宋_GB2312" w:hAnsi="仿宋_GB2312" w:cs="仿宋_GB2312"/>
          <w:sz w:val="32"/>
          <w:szCs w:val="32"/>
          <w:lang w:val="zh-TW" w:eastAsia="zh-TW"/>
        </w:rPr>
        <w:t>年花样游泳竞赛规则》进行。</w:t>
      </w:r>
    </w:p>
    <w:p w:rsidR="00130B2D" w:rsidRDefault="00627DB2">
      <w:pPr>
        <w:snapToGrid w:val="0"/>
        <w:spacing w:line="560" w:lineRule="exact"/>
        <w:ind w:firstLine="640"/>
        <w:jc w:val="left"/>
        <w:textAlignment w:val="baseline"/>
        <w:rPr>
          <w:rFonts w:ascii="仿宋_GB2312" w:eastAsia="仿宋_GB2312" w:hAnsi="仿宋_GB2312" w:cs="仿宋_GB2312" w:hint="default"/>
          <w:strike/>
          <w:sz w:val="32"/>
          <w:szCs w:val="32"/>
          <w:shd w:val="clear" w:color="auto" w:fill="E5E5E5"/>
          <w:lang w:val="zh-TW" w:eastAsia="zh-TW"/>
        </w:rPr>
      </w:pPr>
      <w:r>
        <w:rPr>
          <w:rFonts w:ascii="仿宋_GB2312" w:eastAsia="仿宋_GB2312" w:hAnsi="仿宋_GB2312" w:cs="仿宋_GB2312"/>
          <w:sz w:val="32"/>
          <w:szCs w:val="32"/>
          <w:lang w:val="zh-TW" w:eastAsia="zh-TW"/>
        </w:rPr>
        <w:t>（三）竞赛各项均采用一次性决赛。</w:t>
      </w:r>
    </w:p>
    <w:p w:rsidR="00130B2D" w:rsidRDefault="00627DB2">
      <w:pPr>
        <w:snapToGrid w:val="0"/>
        <w:spacing w:line="560" w:lineRule="exact"/>
        <w:ind w:firstLine="640"/>
        <w:jc w:val="left"/>
        <w:textAlignment w:val="baseline"/>
        <w:rPr>
          <w:rFonts w:ascii="仿宋_GB2312" w:eastAsia="仿宋_GB2312" w:hAnsi="仿宋_GB2312" w:cs="仿宋_GB2312" w:hint="default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  <w:lang w:val="zh-TW" w:eastAsia="zh-TW"/>
        </w:rPr>
        <w:t>（四）规定动作按《国际泳联</w:t>
      </w:r>
      <w:r>
        <w:rPr>
          <w:rFonts w:ascii="仿宋_GB2312" w:eastAsia="仿宋_GB2312" w:hAnsi="仿宋_GB2312" w:cs="仿宋_GB2312"/>
          <w:sz w:val="32"/>
          <w:szCs w:val="32"/>
        </w:rPr>
        <w:t>201</w:t>
      </w:r>
      <w:r>
        <w:rPr>
          <w:rFonts w:ascii="仿宋_GB2312" w:hAnsi="仿宋_GB2312" w:cs="仿宋_GB2312"/>
          <w:sz w:val="32"/>
          <w:szCs w:val="32"/>
        </w:rPr>
        <w:t>7</w:t>
      </w:r>
      <w:r>
        <w:rPr>
          <w:rFonts w:ascii="仿宋_GB2312" w:eastAsia="仿宋_GB2312" w:hAnsi="仿宋_GB2312" w:cs="仿宋_GB2312"/>
          <w:sz w:val="32"/>
          <w:szCs w:val="32"/>
        </w:rPr>
        <w:t>-2021</w:t>
      </w:r>
      <w:r>
        <w:rPr>
          <w:rFonts w:ascii="仿宋_GB2312" w:eastAsia="仿宋_GB2312" w:hAnsi="仿宋_GB2312" w:cs="仿宋_GB2312"/>
          <w:sz w:val="32"/>
          <w:szCs w:val="32"/>
          <w:lang w:val="zh-TW" w:eastAsia="zh-TW"/>
        </w:rPr>
        <w:t>年花样游泳竞赛规则》执行。</w:t>
      </w:r>
    </w:p>
    <w:p w:rsidR="00130B2D" w:rsidRDefault="00627DB2">
      <w:pPr>
        <w:snapToGrid w:val="0"/>
        <w:spacing w:line="560" w:lineRule="exact"/>
        <w:ind w:firstLine="640"/>
        <w:jc w:val="left"/>
        <w:textAlignment w:val="baseline"/>
        <w:rPr>
          <w:rFonts w:ascii="仿宋_GB2312" w:eastAsia="仿宋_GB2312" w:hAnsi="仿宋_GB2312" w:cs="仿宋_GB2312" w:hint="default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  <w:lang w:val="zh-TW" w:eastAsia="zh-TW"/>
        </w:rPr>
        <w:t>（五）比赛音乐时间限制允许有正负十五秒的误差。请于正式赛前训练开始前</w:t>
      </w:r>
      <w:r>
        <w:rPr>
          <w:rFonts w:ascii="仿宋_GB2312" w:eastAsia="仿宋_GB2312" w:hAnsi="仿宋_GB2312" w:cs="仿宋_GB2312"/>
          <w:sz w:val="32"/>
          <w:szCs w:val="32"/>
        </w:rPr>
        <w:t>5</w:t>
      </w:r>
      <w:r>
        <w:rPr>
          <w:rFonts w:ascii="仿宋_GB2312" w:eastAsia="仿宋_GB2312" w:hAnsi="仿宋_GB2312" w:cs="仿宋_GB2312"/>
          <w:sz w:val="32"/>
          <w:szCs w:val="32"/>
          <w:lang w:val="zh-TW" w:eastAsia="zh-TW"/>
        </w:rPr>
        <w:t>天交至赛事竞委会。比赛光盘或</w:t>
      </w:r>
      <w:r>
        <w:rPr>
          <w:rFonts w:ascii="仿宋_GB2312" w:eastAsia="仿宋_GB2312" w:hAnsi="仿宋_GB2312" w:cs="仿宋_GB2312"/>
          <w:sz w:val="32"/>
          <w:szCs w:val="32"/>
        </w:rPr>
        <w:t>WAV</w:t>
      </w:r>
      <w:r>
        <w:rPr>
          <w:rFonts w:ascii="仿宋_GB2312" w:eastAsia="仿宋_GB2312" w:hAnsi="仿宋_GB2312" w:cs="仿宋_GB2312"/>
          <w:sz w:val="32"/>
          <w:szCs w:val="32"/>
          <w:lang w:val="zh-TW" w:eastAsia="zh-TW"/>
        </w:rPr>
        <w:t>格式</w:t>
      </w:r>
      <w:r>
        <w:rPr>
          <w:rFonts w:ascii="仿宋_GB2312" w:eastAsia="仿宋_GB2312" w:hAnsi="仿宋_GB2312" w:cs="仿宋_GB2312"/>
          <w:sz w:val="32"/>
          <w:szCs w:val="32"/>
        </w:rPr>
        <w:t>(</w:t>
      </w:r>
      <w:r>
        <w:rPr>
          <w:rFonts w:ascii="仿宋_GB2312" w:eastAsia="仿宋_GB2312" w:hAnsi="仿宋_GB2312" w:cs="仿宋_GB2312"/>
          <w:sz w:val="32"/>
          <w:szCs w:val="32"/>
          <w:lang w:val="zh-TW" w:eastAsia="zh-TW"/>
        </w:rPr>
        <w:t>数字音频</w:t>
      </w:r>
      <w:r>
        <w:rPr>
          <w:rFonts w:ascii="仿宋_GB2312" w:eastAsia="仿宋_GB2312" w:hAnsi="仿宋_GB2312" w:cs="仿宋_GB2312"/>
          <w:sz w:val="32"/>
          <w:szCs w:val="32"/>
        </w:rPr>
        <w:t>)</w:t>
      </w:r>
      <w:r>
        <w:rPr>
          <w:rFonts w:ascii="仿宋_GB2312" w:eastAsia="仿宋_GB2312" w:hAnsi="仿宋_GB2312" w:cs="仿宋_GB2312"/>
          <w:sz w:val="32"/>
          <w:szCs w:val="32"/>
          <w:lang w:val="zh-TW" w:eastAsia="zh-TW"/>
        </w:rPr>
        <w:t>的比赛音乐必须标注参赛单位名称、组别、选手姓名（集体类项目不用提供）、和音乐时间，一队</w:t>
      </w:r>
      <w:r>
        <w:rPr>
          <w:rFonts w:ascii="仿宋_GB2312" w:eastAsia="仿宋_GB2312" w:hAnsi="仿宋_GB2312" w:cs="仿宋_GB2312"/>
          <w:sz w:val="32"/>
          <w:szCs w:val="32"/>
        </w:rPr>
        <w:t>(</w:t>
      </w:r>
      <w:r>
        <w:rPr>
          <w:rFonts w:ascii="仿宋_GB2312" w:eastAsia="仿宋_GB2312" w:hAnsi="仿宋_GB2312" w:cs="仿宋_GB2312"/>
          <w:sz w:val="32"/>
          <w:szCs w:val="32"/>
          <w:lang w:val="zh-TW" w:eastAsia="zh-TW"/>
        </w:rPr>
        <w:t>对、人</w:t>
      </w:r>
      <w:r>
        <w:rPr>
          <w:rFonts w:ascii="仿宋_GB2312" w:eastAsia="仿宋_GB2312" w:hAnsi="仿宋_GB2312" w:cs="仿宋_GB2312"/>
          <w:sz w:val="32"/>
          <w:szCs w:val="32"/>
        </w:rPr>
        <w:t>)</w:t>
      </w:r>
      <w:r>
        <w:rPr>
          <w:rFonts w:ascii="仿宋_GB2312" w:eastAsia="仿宋_GB2312" w:hAnsi="仿宋_GB2312" w:cs="仿宋_GB2312"/>
          <w:sz w:val="32"/>
          <w:szCs w:val="32"/>
          <w:lang w:val="zh-TW" w:eastAsia="zh-TW"/>
        </w:rPr>
        <w:t>一项一曲一盘。</w:t>
      </w:r>
    </w:p>
    <w:p w:rsidR="00130B2D" w:rsidRDefault="00627DB2">
      <w:pPr>
        <w:snapToGrid w:val="0"/>
        <w:spacing w:line="560" w:lineRule="exact"/>
        <w:ind w:firstLine="640"/>
        <w:jc w:val="left"/>
        <w:textAlignment w:val="baseline"/>
        <w:rPr>
          <w:rFonts w:ascii="仿宋_GB2312" w:eastAsia="仿宋_GB2312" w:hAnsi="仿宋_GB2312" w:cs="仿宋_GB2312" w:hint="default"/>
          <w:sz w:val="32"/>
          <w:szCs w:val="32"/>
          <w:lang w:val="zh-TW" w:eastAsia="zh-TW"/>
        </w:rPr>
      </w:pPr>
      <w:r>
        <w:rPr>
          <w:rFonts w:ascii="仿宋_GB2312" w:eastAsia="仿宋_GB2312" w:hAnsi="仿宋_GB2312" w:cs="仿宋_GB2312"/>
          <w:sz w:val="32"/>
          <w:szCs w:val="32"/>
          <w:lang w:val="zh-TW" w:eastAsia="zh-TW"/>
        </w:rPr>
        <w:t>（六）计分</w:t>
      </w:r>
    </w:p>
    <w:p w:rsidR="00627DB2" w:rsidRPr="001A03BB" w:rsidRDefault="00627DB2" w:rsidP="001A03BB">
      <w:pPr>
        <w:snapToGrid w:val="0"/>
        <w:spacing w:line="560" w:lineRule="exact"/>
        <w:ind w:firstLineChars="250" w:firstLine="800"/>
        <w:jc w:val="left"/>
        <w:textAlignment w:val="baseline"/>
        <w:rPr>
          <w:rFonts w:ascii="仿宋_GB2312" w:eastAsia="仿宋_GB2312" w:hAnsi="仿宋_GB2312" w:cs="仿宋_GB2312" w:hint="default"/>
          <w:sz w:val="32"/>
          <w:szCs w:val="32"/>
          <w:lang w:val="zh-TW" w:eastAsia="zh-TW"/>
        </w:rPr>
      </w:pPr>
      <w:r w:rsidRPr="001A03BB">
        <w:rPr>
          <w:rFonts w:ascii="仿宋_GB2312" w:eastAsia="仿宋_GB2312" w:hAnsi="仿宋_GB2312" w:cs="仿宋_GB2312"/>
          <w:sz w:val="32"/>
          <w:szCs w:val="32"/>
          <w:lang w:val="zh-TW" w:eastAsia="zh-TW"/>
        </w:rPr>
        <w:t>1.单人 、双人、混双、集体自由自选、自由组合按得分100%决定名次。</w:t>
      </w:r>
    </w:p>
    <w:p w:rsidR="00130B2D" w:rsidRDefault="00627DB2" w:rsidP="00627DB2">
      <w:pPr>
        <w:snapToGrid w:val="0"/>
        <w:spacing w:line="560" w:lineRule="exact"/>
        <w:ind w:firstLineChars="200" w:firstLine="640"/>
        <w:jc w:val="left"/>
        <w:textAlignment w:val="baseline"/>
        <w:rPr>
          <w:rFonts w:hint="default"/>
          <w:strike/>
          <w:sz w:val="20"/>
        </w:rPr>
      </w:pPr>
      <w:r>
        <w:rPr>
          <w:rFonts w:ascii="仿宋_GB2312" w:eastAsia="仿宋_GB2312" w:hAnsi="仿宋_GB2312" w:cs="仿宋_GB2312"/>
          <w:sz w:val="32"/>
          <w:szCs w:val="32"/>
        </w:rPr>
        <w:t xml:space="preserve"> 2.</w:t>
      </w:r>
      <w:r>
        <w:rPr>
          <w:rFonts w:ascii="仿宋_GB2312" w:eastAsia="仿宋_GB2312" w:hAnsi="仿宋_GB2312" w:cs="仿宋_GB2312"/>
          <w:sz w:val="32"/>
          <w:szCs w:val="32"/>
          <w:lang w:val="zh-TW" w:eastAsia="zh-TW"/>
        </w:rPr>
        <w:t>规定动作按成绩排序决定名次。</w:t>
      </w:r>
    </w:p>
    <w:p w:rsidR="00130B2D" w:rsidRDefault="00627DB2" w:rsidP="00627DB2">
      <w:pPr>
        <w:snapToGrid w:val="0"/>
        <w:spacing w:line="560" w:lineRule="exact"/>
        <w:ind w:firstLine="640"/>
        <w:jc w:val="left"/>
        <w:textAlignment w:val="baseline"/>
        <w:rPr>
          <w:rFonts w:ascii="仿宋_GB2312" w:eastAsia="仿宋_GB2312" w:hAnsi="仿宋_GB2312" w:cs="仿宋_GB2312" w:hint="default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lastRenderedPageBreak/>
        <w:t>3.</w:t>
      </w:r>
      <w:r>
        <w:rPr>
          <w:rFonts w:ascii="仿宋_GB2312" w:eastAsia="仿宋_GB2312" w:hAnsi="仿宋_GB2312" w:cs="仿宋_GB2312"/>
          <w:sz w:val="32"/>
          <w:szCs w:val="32"/>
          <w:lang w:val="zh-TW" w:eastAsia="zh-TW"/>
        </w:rPr>
        <w:t>集体自选为</w:t>
      </w:r>
      <w:r>
        <w:rPr>
          <w:rFonts w:ascii="仿宋_GB2312" w:eastAsia="仿宋_GB2312" w:hAnsi="仿宋_GB2312" w:cs="仿宋_GB2312"/>
          <w:sz w:val="32"/>
          <w:szCs w:val="32"/>
        </w:rPr>
        <w:t>4</w:t>
      </w:r>
      <w:r>
        <w:rPr>
          <w:rFonts w:ascii="仿宋_GB2312" w:eastAsia="仿宋_GB2312" w:hAnsi="仿宋_GB2312" w:cs="仿宋_GB2312"/>
          <w:sz w:val="32"/>
          <w:szCs w:val="32"/>
          <w:lang w:val="zh-TW" w:eastAsia="zh-TW"/>
        </w:rPr>
        <w:t>至</w:t>
      </w:r>
      <w:r>
        <w:rPr>
          <w:rFonts w:ascii="仿宋_GB2312" w:eastAsia="仿宋_GB2312" w:hAnsi="仿宋_GB2312" w:cs="仿宋_GB2312"/>
          <w:sz w:val="32"/>
          <w:szCs w:val="32"/>
        </w:rPr>
        <w:t>8</w:t>
      </w:r>
      <w:r>
        <w:rPr>
          <w:rFonts w:ascii="仿宋_GB2312" w:eastAsia="仿宋_GB2312" w:hAnsi="仿宋_GB2312" w:cs="仿宋_GB2312"/>
          <w:sz w:val="32"/>
          <w:szCs w:val="32"/>
          <w:lang w:val="zh-TW" w:eastAsia="zh-TW"/>
        </w:rPr>
        <w:t>人，以</w:t>
      </w:r>
      <w:r>
        <w:rPr>
          <w:rFonts w:ascii="仿宋_GB2312" w:eastAsia="仿宋_GB2312" w:hAnsi="仿宋_GB2312" w:cs="仿宋_GB2312"/>
          <w:sz w:val="32"/>
          <w:szCs w:val="32"/>
        </w:rPr>
        <w:t>8</w:t>
      </w:r>
      <w:r>
        <w:rPr>
          <w:rFonts w:ascii="仿宋_GB2312" w:eastAsia="仿宋_GB2312" w:hAnsi="仿宋_GB2312" w:cs="仿宋_GB2312"/>
          <w:sz w:val="32"/>
          <w:szCs w:val="32"/>
          <w:lang w:val="zh-TW" w:eastAsia="zh-TW"/>
        </w:rPr>
        <w:t>人计算，每减少</w:t>
      </w:r>
      <w:r>
        <w:rPr>
          <w:rFonts w:ascii="仿宋_GB2312" w:eastAsia="仿宋_GB2312" w:hAnsi="仿宋_GB2312" w:cs="仿宋_GB2312"/>
          <w:sz w:val="32"/>
          <w:szCs w:val="32"/>
        </w:rPr>
        <w:t>1</w:t>
      </w:r>
      <w:r>
        <w:rPr>
          <w:rFonts w:ascii="仿宋_GB2312" w:eastAsia="仿宋_GB2312" w:hAnsi="仿宋_GB2312" w:cs="仿宋_GB2312"/>
          <w:sz w:val="32"/>
          <w:szCs w:val="32"/>
          <w:lang w:val="zh-TW" w:eastAsia="zh-TW"/>
        </w:rPr>
        <w:t>人将在自选得分中扣</w:t>
      </w:r>
      <w:r>
        <w:rPr>
          <w:rFonts w:ascii="仿宋_GB2312" w:eastAsia="仿宋_GB2312" w:hAnsi="仿宋_GB2312" w:cs="仿宋_GB2312"/>
          <w:sz w:val="32"/>
          <w:szCs w:val="32"/>
        </w:rPr>
        <w:t>0.5</w:t>
      </w:r>
      <w:r>
        <w:rPr>
          <w:rFonts w:ascii="仿宋_GB2312" w:eastAsia="仿宋_GB2312" w:hAnsi="仿宋_GB2312" w:cs="仿宋_GB2312"/>
          <w:sz w:val="32"/>
          <w:szCs w:val="32"/>
          <w:lang w:val="zh-TW" w:eastAsia="zh-TW"/>
        </w:rPr>
        <w:t>分。</w:t>
      </w:r>
    </w:p>
    <w:p w:rsidR="00130B2D" w:rsidRDefault="00627DB2">
      <w:pPr>
        <w:snapToGrid w:val="0"/>
        <w:spacing w:line="560" w:lineRule="exact"/>
        <w:ind w:firstLine="640"/>
        <w:jc w:val="left"/>
        <w:textAlignment w:val="baseline"/>
        <w:rPr>
          <w:rFonts w:ascii="仿宋_GB2312" w:eastAsia="仿宋_GB2312" w:hAnsi="仿宋_GB2312" w:cs="仿宋_GB2312" w:hint="default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4.</w:t>
      </w:r>
      <w:r>
        <w:rPr>
          <w:rFonts w:ascii="仿宋_GB2312" w:eastAsia="仿宋_GB2312" w:hAnsi="仿宋_GB2312" w:cs="仿宋_GB2312"/>
          <w:sz w:val="32"/>
          <w:szCs w:val="32"/>
          <w:lang w:val="zh-TW" w:eastAsia="zh-TW"/>
        </w:rPr>
        <w:t>自由组合为</w:t>
      </w:r>
      <w:r>
        <w:rPr>
          <w:rFonts w:ascii="仿宋_GB2312" w:eastAsia="仿宋_GB2312" w:hAnsi="仿宋_GB2312" w:cs="仿宋_GB2312"/>
          <w:sz w:val="32"/>
          <w:szCs w:val="32"/>
        </w:rPr>
        <w:t>8</w:t>
      </w:r>
      <w:r>
        <w:rPr>
          <w:rFonts w:ascii="仿宋_GB2312" w:eastAsia="仿宋_GB2312" w:hAnsi="仿宋_GB2312" w:cs="仿宋_GB2312"/>
          <w:sz w:val="32"/>
          <w:szCs w:val="32"/>
          <w:lang w:val="zh-TW" w:eastAsia="zh-TW"/>
        </w:rPr>
        <w:t>至</w:t>
      </w:r>
      <w:r>
        <w:rPr>
          <w:rFonts w:ascii="仿宋_GB2312" w:eastAsia="仿宋_GB2312" w:hAnsi="仿宋_GB2312" w:cs="仿宋_GB2312"/>
          <w:sz w:val="32"/>
          <w:szCs w:val="32"/>
        </w:rPr>
        <w:t>10</w:t>
      </w:r>
      <w:r>
        <w:rPr>
          <w:rFonts w:ascii="仿宋_GB2312" w:eastAsia="仿宋_GB2312" w:hAnsi="仿宋_GB2312" w:cs="仿宋_GB2312"/>
          <w:sz w:val="32"/>
          <w:szCs w:val="32"/>
          <w:lang w:val="zh-TW" w:eastAsia="zh-TW"/>
        </w:rPr>
        <w:t>人，少于</w:t>
      </w:r>
      <w:r>
        <w:rPr>
          <w:rFonts w:ascii="仿宋_GB2312" w:eastAsia="仿宋_GB2312" w:hAnsi="仿宋_GB2312" w:cs="仿宋_GB2312"/>
          <w:sz w:val="32"/>
          <w:szCs w:val="32"/>
        </w:rPr>
        <w:t>8</w:t>
      </w:r>
      <w:r>
        <w:rPr>
          <w:rFonts w:ascii="仿宋_GB2312" w:eastAsia="仿宋_GB2312" w:hAnsi="仿宋_GB2312" w:cs="仿宋_GB2312"/>
          <w:sz w:val="32"/>
          <w:szCs w:val="32"/>
          <w:lang w:val="zh-TW" w:eastAsia="zh-TW"/>
        </w:rPr>
        <w:t>人不得参赛。</w:t>
      </w:r>
    </w:p>
    <w:p w:rsidR="00130B2D" w:rsidRDefault="00627DB2">
      <w:pPr>
        <w:snapToGrid w:val="0"/>
        <w:spacing w:line="560" w:lineRule="exact"/>
        <w:ind w:firstLine="640"/>
        <w:jc w:val="left"/>
        <w:textAlignment w:val="baseline"/>
        <w:rPr>
          <w:rFonts w:ascii="仿宋_GB2312" w:eastAsia="仿宋_GB2312" w:hAnsi="仿宋_GB2312" w:cs="仿宋_GB2312" w:hint="default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5.</w:t>
      </w:r>
      <w:r>
        <w:rPr>
          <w:rFonts w:ascii="仿宋_GB2312" w:eastAsia="仿宋_GB2312" w:hAnsi="仿宋_GB2312" w:cs="仿宋_GB2312"/>
          <w:sz w:val="32"/>
          <w:szCs w:val="32"/>
          <w:lang w:val="zh-TW" w:eastAsia="zh-TW"/>
        </w:rPr>
        <w:t>集体项目</w:t>
      </w:r>
      <w:r>
        <w:rPr>
          <w:rFonts w:ascii="仿宋_GB2312" w:eastAsia="仿宋_GB2312" w:hAnsi="仿宋_GB2312" w:cs="仿宋_GB2312"/>
          <w:sz w:val="32"/>
          <w:szCs w:val="32"/>
        </w:rPr>
        <w:t>(</w:t>
      </w:r>
      <w:r>
        <w:rPr>
          <w:rFonts w:ascii="仿宋_GB2312" w:eastAsia="仿宋_GB2312" w:hAnsi="仿宋_GB2312" w:cs="仿宋_GB2312"/>
          <w:sz w:val="32"/>
          <w:szCs w:val="32"/>
          <w:lang w:val="zh-TW" w:eastAsia="zh-TW"/>
        </w:rPr>
        <w:t>集体自由自选、自由组合</w:t>
      </w:r>
      <w:r>
        <w:rPr>
          <w:rFonts w:ascii="仿宋_GB2312" w:eastAsia="仿宋_GB2312" w:hAnsi="仿宋_GB2312" w:cs="仿宋_GB2312"/>
          <w:sz w:val="32"/>
          <w:szCs w:val="32"/>
        </w:rPr>
        <w:t>)</w:t>
      </w:r>
      <w:r>
        <w:rPr>
          <w:rFonts w:ascii="仿宋_GB2312" w:eastAsia="仿宋_GB2312" w:hAnsi="仿宋_GB2312" w:cs="仿宋_GB2312"/>
          <w:sz w:val="32"/>
          <w:szCs w:val="32"/>
          <w:lang w:val="zh-TW" w:eastAsia="zh-TW"/>
        </w:rPr>
        <w:t>将作为男女混合项目，参赛队伍可由全部女运动员或至多</w:t>
      </w:r>
      <w:r>
        <w:rPr>
          <w:rFonts w:ascii="仿宋_GB2312" w:eastAsia="仿宋_GB2312" w:hAnsi="仿宋_GB2312" w:cs="仿宋_GB2312"/>
          <w:sz w:val="32"/>
          <w:szCs w:val="32"/>
        </w:rPr>
        <w:t>2</w:t>
      </w:r>
      <w:r>
        <w:rPr>
          <w:rFonts w:ascii="仿宋_GB2312" w:eastAsia="仿宋_GB2312" w:hAnsi="仿宋_GB2312" w:cs="仿宋_GB2312"/>
          <w:sz w:val="32"/>
          <w:szCs w:val="32"/>
          <w:lang w:val="zh-TW" w:eastAsia="zh-TW"/>
        </w:rPr>
        <w:t>名男运动员组成。</w:t>
      </w:r>
    </w:p>
    <w:p w:rsidR="00130B2D" w:rsidRDefault="00627DB2">
      <w:pPr>
        <w:snapToGrid w:val="0"/>
        <w:spacing w:line="560" w:lineRule="exact"/>
        <w:ind w:firstLine="640"/>
        <w:textAlignment w:val="baseline"/>
        <w:rPr>
          <w:rFonts w:ascii="仿宋_GB2312" w:eastAsia="仿宋_GB2312" w:hAnsi="仿宋_GB2312" w:cs="仿宋_GB2312" w:hint="default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  <w:lang w:val="zh-TW" w:eastAsia="zh-TW"/>
        </w:rPr>
        <w:t>（七）各项目如报名参赛</w:t>
      </w:r>
      <w:r>
        <w:rPr>
          <w:rFonts w:ascii="仿宋_GB2312" w:eastAsia="仿宋_GB2312" w:hAnsi="仿宋_GB2312" w:cs="仿宋_GB2312"/>
          <w:sz w:val="32"/>
          <w:szCs w:val="32"/>
        </w:rPr>
        <w:t>3</w:t>
      </w:r>
      <w:r>
        <w:rPr>
          <w:rFonts w:ascii="仿宋_GB2312" w:eastAsia="仿宋_GB2312" w:hAnsi="仿宋_GB2312" w:cs="仿宋_GB2312"/>
          <w:sz w:val="32"/>
          <w:szCs w:val="32"/>
          <w:lang w:val="zh-TW" w:eastAsia="zh-TW"/>
        </w:rPr>
        <w:t>人（对）（队）或参赛运动员均代表同</w:t>
      </w:r>
      <w:r>
        <w:rPr>
          <w:rFonts w:ascii="仿宋_GB2312" w:eastAsia="仿宋_GB2312" w:hAnsi="仿宋_GB2312" w:cs="仿宋_GB2312"/>
          <w:sz w:val="32"/>
          <w:szCs w:val="32"/>
        </w:rPr>
        <w:t>1</w:t>
      </w:r>
      <w:r>
        <w:rPr>
          <w:rFonts w:ascii="仿宋_GB2312" w:eastAsia="仿宋_GB2312" w:hAnsi="仿宋_GB2312" w:cs="仿宋_GB2312"/>
          <w:sz w:val="32"/>
          <w:szCs w:val="32"/>
          <w:lang w:val="zh-TW" w:eastAsia="zh-TW"/>
        </w:rPr>
        <w:t>个单位时，可进行比赛和录取名次。已报名而上场比赛不足</w:t>
      </w:r>
      <w:r>
        <w:rPr>
          <w:rFonts w:ascii="仿宋_GB2312" w:eastAsia="仿宋_GB2312" w:hAnsi="仿宋_GB2312" w:cs="仿宋_GB2312"/>
          <w:sz w:val="32"/>
          <w:szCs w:val="32"/>
        </w:rPr>
        <w:t>3</w:t>
      </w:r>
      <w:r>
        <w:rPr>
          <w:rFonts w:ascii="仿宋_GB2312" w:eastAsia="仿宋_GB2312" w:hAnsi="仿宋_GB2312" w:cs="仿宋_GB2312"/>
          <w:sz w:val="32"/>
          <w:szCs w:val="32"/>
          <w:lang w:val="zh-TW" w:eastAsia="zh-TW"/>
        </w:rPr>
        <w:t>人（对）（队）时可进行比赛和录取名次。报名不足</w:t>
      </w:r>
      <w:r>
        <w:rPr>
          <w:rFonts w:ascii="仿宋_GB2312" w:eastAsia="仿宋_GB2312" w:hAnsi="仿宋_GB2312" w:cs="仿宋_GB2312"/>
          <w:sz w:val="32"/>
          <w:szCs w:val="32"/>
        </w:rPr>
        <w:t>3</w:t>
      </w:r>
      <w:r>
        <w:rPr>
          <w:rFonts w:ascii="仿宋_GB2312" w:eastAsia="仿宋_GB2312" w:hAnsi="仿宋_GB2312" w:cs="仿宋_GB2312"/>
          <w:sz w:val="32"/>
          <w:szCs w:val="32"/>
          <w:lang w:val="zh-TW" w:eastAsia="zh-TW"/>
        </w:rPr>
        <w:t>人（对）（队）时，则不进行比赛。</w:t>
      </w:r>
    </w:p>
    <w:p w:rsidR="00130B2D" w:rsidRDefault="00627DB2">
      <w:pPr>
        <w:snapToGrid w:val="0"/>
        <w:spacing w:line="560" w:lineRule="exact"/>
        <w:ind w:firstLine="640"/>
        <w:textAlignment w:val="baseline"/>
        <w:rPr>
          <w:rFonts w:ascii="黑体" w:eastAsia="黑体" w:hAnsi="黑体" w:cs="黑体" w:hint="default"/>
          <w:sz w:val="32"/>
          <w:szCs w:val="32"/>
          <w:lang w:val="zh-TW" w:eastAsia="zh-TW"/>
        </w:rPr>
      </w:pPr>
      <w:r>
        <w:rPr>
          <w:rFonts w:ascii="黑体" w:eastAsia="黑体" w:hAnsi="黑体" w:cs="黑体"/>
          <w:sz w:val="32"/>
          <w:szCs w:val="32"/>
          <w:lang w:val="zh-TW" w:eastAsia="zh-TW"/>
        </w:rPr>
        <w:t>六、报名办法</w:t>
      </w:r>
    </w:p>
    <w:p w:rsidR="001A03BB" w:rsidRDefault="001A03BB" w:rsidP="001A03BB">
      <w:pPr>
        <w:spacing w:line="560" w:lineRule="exact"/>
        <w:ind w:firstLineChars="200" w:firstLine="640"/>
        <w:rPr>
          <w:rFonts w:ascii="仿宋_GB2312" w:eastAsia="仿宋_GB2312" w:hAnsi="仿宋" w:cs="仿宋_GB2312" w:hint="default"/>
          <w:sz w:val="32"/>
          <w:szCs w:val="32"/>
        </w:rPr>
      </w:pPr>
      <w:r>
        <w:rPr>
          <w:rFonts w:ascii="仿宋_GB2312" w:eastAsia="仿宋_GB2312" w:hAnsi="仿宋" w:cs="仿宋_GB2312"/>
          <w:sz w:val="32"/>
          <w:szCs w:val="32"/>
        </w:rPr>
        <w:t>（一）网络报名：各参赛单位自收到竞赛规程之日起，可在北京市体育竞赛管理和国际交流中心官方网站 (https://www.bjcac.org.cn)进行网络预报名；</w:t>
      </w:r>
    </w:p>
    <w:p w:rsidR="00130B2D" w:rsidRDefault="001A03BB" w:rsidP="001A03BB">
      <w:pPr>
        <w:snapToGrid w:val="0"/>
        <w:spacing w:line="560" w:lineRule="exact"/>
        <w:ind w:firstLine="640"/>
        <w:textAlignment w:val="baseline"/>
        <w:rPr>
          <w:rFonts w:ascii="仿宋_GB2312" w:eastAsia="仿宋_GB2312" w:hAnsi="仿宋_GB2312" w:cs="仿宋_GB2312" w:hint="default"/>
          <w:sz w:val="32"/>
          <w:szCs w:val="32"/>
        </w:rPr>
      </w:pPr>
      <w:r>
        <w:rPr>
          <w:rFonts w:ascii="仿宋_GB2312" w:eastAsia="仿宋_GB2312" w:hAnsi="仿宋" w:cs="仿宋_GB2312"/>
          <w:sz w:val="32"/>
          <w:szCs w:val="32"/>
        </w:rPr>
        <w:t>（二）提交材料：各参赛单位于2022年9月5日-9月6日将以下材料送交北京市体育竞赛管理和国际交流中心406室。线下提交材料如下：</w:t>
      </w:r>
    </w:p>
    <w:p w:rsidR="0027076A" w:rsidRDefault="0027076A" w:rsidP="0027076A">
      <w:pPr>
        <w:spacing w:line="560" w:lineRule="exact"/>
        <w:ind w:firstLineChars="200" w:firstLine="640"/>
        <w:rPr>
          <w:rFonts w:ascii="仿宋_GB2312" w:eastAsia="仿宋_GB2312" w:hAnsi="仿宋" w:cs="仿宋_GB2312" w:hint="default"/>
          <w:sz w:val="32"/>
          <w:szCs w:val="32"/>
        </w:rPr>
      </w:pPr>
      <w:r>
        <w:rPr>
          <w:rFonts w:ascii="仿宋_GB2312" w:eastAsia="仿宋_GB2312" w:hAnsi="仿宋" w:cs="仿宋_GB2312"/>
          <w:sz w:val="32"/>
          <w:szCs w:val="32"/>
        </w:rPr>
        <w:t>1.加盖各区体育局公章报名表一份；</w:t>
      </w:r>
    </w:p>
    <w:p w:rsidR="0027076A" w:rsidRDefault="0027076A" w:rsidP="0027076A">
      <w:pPr>
        <w:spacing w:line="560" w:lineRule="exact"/>
        <w:ind w:firstLineChars="200" w:firstLine="640"/>
        <w:rPr>
          <w:rFonts w:ascii="仿宋_GB2312" w:eastAsia="仿宋_GB2312" w:hAnsi="仿宋" w:cs="仿宋_GB2312" w:hint="default"/>
          <w:sz w:val="32"/>
          <w:szCs w:val="32"/>
        </w:rPr>
      </w:pPr>
      <w:r>
        <w:rPr>
          <w:rFonts w:ascii="仿宋_GB2312" w:eastAsia="仿宋_GB2312" w:hAnsi="仿宋" w:cs="仿宋_GB2312"/>
          <w:sz w:val="32"/>
          <w:szCs w:val="32"/>
        </w:rPr>
        <w:t>2.领队签字并加盖各区体育局公章参赛承诺书一份；</w:t>
      </w:r>
    </w:p>
    <w:p w:rsidR="0027076A" w:rsidRDefault="0027076A" w:rsidP="0027076A">
      <w:pPr>
        <w:spacing w:line="560" w:lineRule="exact"/>
        <w:ind w:firstLineChars="200" w:firstLine="640"/>
        <w:rPr>
          <w:rFonts w:ascii="仿宋_GB2312" w:eastAsia="仿宋_GB2312" w:hAnsi="仿宋" w:cs="仿宋_GB2312" w:hint="default"/>
          <w:sz w:val="32"/>
          <w:szCs w:val="32"/>
        </w:rPr>
      </w:pPr>
      <w:r>
        <w:rPr>
          <w:rFonts w:ascii="仿宋_GB2312" w:eastAsia="仿宋_GB2312" w:hAnsi="仿宋" w:cs="仿宋_GB2312"/>
          <w:sz w:val="32"/>
          <w:szCs w:val="32"/>
        </w:rPr>
        <w:t>3.参赛领队、教练员和队医身份证复印件，参赛运动员身份证（户籍卡）和学籍卡复印件；</w:t>
      </w:r>
    </w:p>
    <w:p w:rsidR="0027076A" w:rsidRDefault="0027076A" w:rsidP="0027076A">
      <w:pPr>
        <w:spacing w:line="560" w:lineRule="exact"/>
        <w:ind w:firstLineChars="200" w:firstLine="640"/>
        <w:rPr>
          <w:rFonts w:ascii="仿宋_GB2312" w:eastAsia="仿宋_GB2312" w:hAnsi="仿宋" w:cs="仿宋_GB2312" w:hint="default"/>
          <w:sz w:val="32"/>
          <w:szCs w:val="32"/>
        </w:rPr>
      </w:pPr>
      <w:r>
        <w:rPr>
          <w:rFonts w:ascii="仿宋_GB2312" w:eastAsia="仿宋_GB2312" w:hAnsi="仿宋" w:cs="仿宋_GB2312"/>
          <w:sz w:val="32"/>
          <w:szCs w:val="32"/>
        </w:rPr>
        <w:t>4.参赛领队、教练员、队医和运动员的保险证明复印件；</w:t>
      </w:r>
    </w:p>
    <w:p w:rsidR="0027076A" w:rsidRDefault="0027076A" w:rsidP="0027076A">
      <w:pPr>
        <w:spacing w:line="560" w:lineRule="exact"/>
        <w:ind w:firstLineChars="200" w:firstLine="640"/>
        <w:rPr>
          <w:rFonts w:ascii="仿宋_GB2312" w:eastAsia="仿宋_GB2312" w:hAnsi="仿宋" w:cs="仿宋_GB2312" w:hint="default"/>
          <w:sz w:val="32"/>
          <w:szCs w:val="32"/>
        </w:rPr>
      </w:pPr>
      <w:r>
        <w:rPr>
          <w:rFonts w:ascii="仿宋_GB2312" w:eastAsia="仿宋_GB2312" w:hAnsi="仿宋" w:cs="仿宋_GB2312"/>
          <w:sz w:val="32"/>
          <w:szCs w:val="32"/>
        </w:rPr>
        <w:t>5.参赛运动员及监护人签字运动员参赛声明。</w:t>
      </w:r>
    </w:p>
    <w:p w:rsidR="001A03BB" w:rsidRPr="0027076A" w:rsidRDefault="0027076A" w:rsidP="0027076A">
      <w:pPr>
        <w:spacing w:line="560" w:lineRule="exact"/>
        <w:ind w:firstLineChars="200" w:firstLine="640"/>
        <w:rPr>
          <w:rFonts w:ascii="仿宋_GB2312" w:eastAsia="仿宋_GB2312" w:hAnsi="仿宋" w:cs="仿宋_GB2312" w:hint="default"/>
          <w:sz w:val="32"/>
          <w:szCs w:val="32"/>
        </w:rPr>
      </w:pPr>
      <w:r>
        <w:rPr>
          <w:rFonts w:ascii="仿宋_GB2312" w:eastAsia="仿宋_GB2312" w:hAnsi="仿宋" w:cs="仿宋_GB2312"/>
          <w:sz w:val="32"/>
          <w:szCs w:val="32"/>
        </w:rPr>
        <w:t>6.所有运动员、领队、教练员提供9月3日以后北京健康宝-本人健康码自查询截图（请各参赛单位将健康宝截图姓名补</w:t>
      </w:r>
      <w:r>
        <w:rPr>
          <w:rFonts w:ascii="仿宋_GB2312" w:eastAsia="仿宋_GB2312" w:hAnsi="仿宋" w:cs="仿宋_GB2312"/>
          <w:sz w:val="32"/>
          <w:szCs w:val="32"/>
        </w:rPr>
        <w:lastRenderedPageBreak/>
        <w:t>充完整）；</w:t>
      </w:r>
    </w:p>
    <w:p w:rsidR="00130B2D" w:rsidRDefault="00627DB2">
      <w:pPr>
        <w:snapToGrid w:val="0"/>
        <w:spacing w:line="560" w:lineRule="exact"/>
        <w:ind w:firstLine="640"/>
        <w:textAlignment w:val="baseline"/>
        <w:rPr>
          <w:rFonts w:ascii="仿宋_GB2312" w:eastAsia="仿宋_GB2312" w:hAnsi="仿宋_GB2312" w:cs="仿宋_GB2312" w:hint="default"/>
          <w:sz w:val="32"/>
          <w:szCs w:val="32"/>
          <w:lang w:val="zh-TW" w:eastAsia="zh-TW"/>
        </w:rPr>
      </w:pPr>
      <w:r>
        <w:rPr>
          <w:rFonts w:ascii="仿宋_GB2312" w:eastAsia="仿宋_GB2312" w:hAnsi="仿宋_GB2312" w:cs="仿宋_GB2312"/>
          <w:sz w:val="32"/>
          <w:szCs w:val="32"/>
          <w:lang w:val="zh-TW" w:eastAsia="zh-TW"/>
        </w:rPr>
        <w:t>（三）逾期未报名或未提交材料按不参赛处理，报名后不得更改，不在参赛人员名单内的人员届时不得入场。比赛时运动员须持本人二代身份证原件参赛。</w:t>
      </w:r>
    </w:p>
    <w:p w:rsidR="00130B2D" w:rsidRDefault="00627DB2">
      <w:pPr>
        <w:snapToGrid w:val="0"/>
        <w:spacing w:line="560" w:lineRule="exact"/>
        <w:ind w:firstLine="640"/>
        <w:textAlignment w:val="baseline"/>
        <w:rPr>
          <w:rFonts w:ascii="仿宋_GB2312" w:eastAsia="仿宋_GB2312" w:hAnsi="仿宋_GB2312" w:cs="仿宋_GB2312" w:hint="default"/>
          <w:sz w:val="32"/>
          <w:szCs w:val="32"/>
          <w:lang w:val="zh-TW" w:eastAsia="zh-TW"/>
        </w:rPr>
      </w:pPr>
      <w:r>
        <w:rPr>
          <w:rFonts w:ascii="仿宋_GB2312" w:eastAsia="仿宋_GB2312" w:hAnsi="仿宋_GB2312" w:cs="仿宋_GB2312"/>
          <w:sz w:val="32"/>
          <w:szCs w:val="32"/>
          <w:lang w:val="zh-TW" w:eastAsia="zh-TW"/>
        </w:rPr>
        <w:t>（四）本次比赛不收取报名费。</w:t>
      </w:r>
    </w:p>
    <w:p w:rsidR="00130B2D" w:rsidRDefault="00627DB2">
      <w:pPr>
        <w:snapToGrid w:val="0"/>
        <w:spacing w:line="560" w:lineRule="exact"/>
        <w:ind w:firstLine="640"/>
        <w:textAlignment w:val="baseline"/>
        <w:rPr>
          <w:rFonts w:ascii="仿宋_GB2312" w:eastAsia="仿宋_GB2312" w:hAnsi="仿宋_GB2312" w:cs="仿宋_GB2312" w:hint="default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  <w:lang w:val="zh-TW" w:eastAsia="zh-TW"/>
        </w:rPr>
        <w:t>联系人：孙鹏，联系电话：</w:t>
      </w:r>
      <w:r>
        <w:rPr>
          <w:rFonts w:ascii="仿宋_GB2312" w:eastAsia="仿宋_GB2312" w:hAnsi="仿宋_GB2312" w:cs="仿宋_GB2312"/>
          <w:sz w:val="32"/>
          <w:szCs w:val="32"/>
        </w:rPr>
        <w:t>63159690</w:t>
      </w:r>
    </w:p>
    <w:p w:rsidR="00130B2D" w:rsidRDefault="00627DB2">
      <w:pPr>
        <w:snapToGrid w:val="0"/>
        <w:spacing w:line="560" w:lineRule="exact"/>
        <w:ind w:firstLine="640"/>
        <w:textAlignment w:val="baseline"/>
        <w:rPr>
          <w:rFonts w:hint="default"/>
          <w:sz w:val="20"/>
        </w:rPr>
      </w:pPr>
      <w:r>
        <w:rPr>
          <w:rFonts w:ascii="仿宋_GB2312" w:eastAsia="仿宋_GB2312" w:hAnsi="仿宋_GB2312" w:cs="仿宋_GB2312"/>
          <w:sz w:val="32"/>
          <w:szCs w:val="32"/>
          <w:lang w:val="zh-TW" w:eastAsia="zh-TW"/>
        </w:rPr>
        <w:t>电子邮箱：</w:t>
      </w:r>
      <w:hyperlink r:id="rId6" w:history="1">
        <w:r>
          <w:rPr>
            <w:rStyle w:val="Hyperlink0"/>
          </w:rPr>
          <w:t>sunpeng@tyj.beijing.gov.cn</w:t>
        </w:r>
      </w:hyperlink>
    </w:p>
    <w:p w:rsidR="00130B2D" w:rsidRDefault="00627DB2">
      <w:pPr>
        <w:snapToGrid w:val="0"/>
        <w:spacing w:line="560" w:lineRule="exact"/>
        <w:ind w:firstLine="640"/>
        <w:textAlignment w:val="baseline"/>
        <w:rPr>
          <w:rStyle w:val="a6"/>
          <w:rFonts w:ascii="黑体" w:eastAsia="黑体" w:hAnsi="黑体" w:cs="黑体" w:hint="default"/>
          <w:sz w:val="32"/>
          <w:szCs w:val="32"/>
          <w:lang w:val="zh-TW" w:eastAsia="zh-TW"/>
        </w:rPr>
      </w:pPr>
      <w:r>
        <w:rPr>
          <w:rStyle w:val="a6"/>
          <w:rFonts w:ascii="黑体" w:eastAsia="黑体" w:hAnsi="黑体" w:cs="黑体"/>
          <w:sz w:val="32"/>
          <w:szCs w:val="32"/>
          <w:lang w:val="zh-TW" w:eastAsia="zh-TW"/>
        </w:rPr>
        <w:t>七、录取名次和奖励办法</w:t>
      </w:r>
    </w:p>
    <w:p w:rsidR="00130B2D" w:rsidRDefault="00627DB2">
      <w:pPr>
        <w:snapToGrid w:val="0"/>
        <w:spacing w:line="560" w:lineRule="exact"/>
        <w:ind w:firstLine="627"/>
        <w:jc w:val="left"/>
        <w:textAlignment w:val="baseline"/>
        <w:rPr>
          <w:rStyle w:val="a6"/>
          <w:rFonts w:ascii="仿宋_GB2312" w:eastAsia="仿宋_GB2312" w:hAnsi="仿宋_GB2312" w:cs="仿宋_GB2312" w:hint="default"/>
          <w:sz w:val="32"/>
          <w:szCs w:val="32"/>
          <w:lang w:val="zh-TW" w:eastAsia="zh-TW"/>
        </w:rPr>
      </w:pPr>
      <w:r>
        <w:rPr>
          <w:rStyle w:val="a6"/>
          <w:rFonts w:ascii="仿宋_GB2312" w:eastAsia="仿宋_GB2312" w:hAnsi="仿宋_GB2312" w:cs="仿宋_GB2312"/>
          <w:sz w:val="32"/>
          <w:szCs w:val="32"/>
          <w:lang w:val="zh-TW" w:eastAsia="zh-TW"/>
        </w:rPr>
        <w:t>（一）按照《北京市第十六届运动会青少年竞技组竞赛规程总则》执行。</w:t>
      </w:r>
    </w:p>
    <w:p w:rsidR="00130B2D" w:rsidRDefault="00627DB2">
      <w:pPr>
        <w:snapToGrid w:val="0"/>
        <w:spacing w:line="560" w:lineRule="exact"/>
        <w:ind w:firstLine="627"/>
        <w:jc w:val="left"/>
        <w:textAlignment w:val="baseline"/>
        <w:rPr>
          <w:rStyle w:val="a6"/>
          <w:rFonts w:ascii="仿宋_GB2312" w:eastAsia="仿宋_GB2312" w:hAnsi="仿宋_GB2312" w:cs="仿宋_GB2312" w:hint="default"/>
          <w:sz w:val="32"/>
          <w:szCs w:val="32"/>
        </w:rPr>
      </w:pPr>
      <w:r>
        <w:rPr>
          <w:rStyle w:val="a6"/>
          <w:rFonts w:ascii="仿宋_GB2312" w:eastAsia="仿宋_GB2312" w:hAnsi="仿宋_GB2312" w:cs="仿宋_GB2312"/>
          <w:sz w:val="32"/>
          <w:szCs w:val="32"/>
          <w:lang w:val="zh-TW" w:eastAsia="zh-TW"/>
        </w:rPr>
        <w:t>（二）录取名次按照实际到场检录人（队）数为准，比赛各项目组别录取前八名，参赛不足</w:t>
      </w:r>
      <w:r>
        <w:rPr>
          <w:rStyle w:val="a6"/>
          <w:rFonts w:ascii="仿宋_GB2312" w:eastAsia="仿宋_GB2312" w:hAnsi="仿宋_GB2312" w:cs="仿宋_GB2312"/>
          <w:sz w:val="32"/>
          <w:szCs w:val="32"/>
        </w:rPr>
        <w:t>8</w:t>
      </w:r>
      <w:r>
        <w:rPr>
          <w:rStyle w:val="a6"/>
          <w:rFonts w:ascii="仿宋_GB2312" w:eastAsia="仿宋_GB2312" w:hAnsi="仿宋_GB2312" w:cs="仿宋_GB2312"/>
          <w:sz w:val="32"/>
          <w:szCs w:val="32"/>
          <w:lang w:val="zh-TW" w:eastAsia="zh-TW"/>
        </w:rPr>
        <w:t>人（队）（含）的，递减一名录取。</w:t>
      </w:r>
    </w:p>
    <w:p w:rsidR="00130B2D" w:rsidRDefault="00627DB2">
      <w:pPr>
        <w:snapToGrid w:val="0"/>
        <w:spacing w:line="560" w:lineRule="exact"/>
        <w:ind w:firstLine="627"/>
        <w:jc w:val="left"/>
        <w:textAlignment w:val="baseline"/>
        <w:rPr>
          <w:rStyle w:val="a6"/>
          <w:rFonts w:ascii="仿宋_GB2312" w:eastAsia="仿宋_GB2312" w:hAnsi="仿宋_GB2312" w:cs="仿宋_GB2312" w:hint="default"/>
          <w:sz w:val="32"/>
          <w:szCs w:val="32"/>
        </w:rPr>
      </w:pPr>
      <w:r>
        <w:rPr>
          <w:rStyle w:val="a6"/>
          <w:rFonts w:ascii="仿宋_GB2312" w:eastAsia="仿宋_GB2312" w:hAnsi="仿宋_GB2312" w:cs="仿宋_GB2312"/>
          <w:sz w:val="32"/>
          <w:szCs w:val="32"/>
          <w:lang w:val="zh-TW" w:eastAsia="zh-TW"/>
        </w:rPr>
        <w:t>（三）获得比赛前</w:t>
      </w:r>
      <w:r>
        <w:rPr>
          <w:rStyle w:val="a6"/>
          <w:rFonts w:ascii="仿宋_GB2312" w:eastAsia="仿宋_GB2312" w:hAnsi="仿宋_GB2312" w:cs="仿宋_GB2312"/>
          <w:sz w:val="32"/>
          <w:szCs w:val="32"/>
        </w:rPr>
        <w:t>3</w:t>
      </w:r>
      <w:r>
        <w:rPr>
          <w:rStyle w:val="a6"/>
          <w:rFonts w:ascii="仿宋_GB2312" w:eastAsia="仿宋_GB2312" w:hAnsi="仿宋_GB2312" w:cs="仿宋_GB2312"/>
          <w:sz w:val="32"/>
          <w:szCs w:val="32"/>
          <w:lang w:val="zh-TW" w:eastAsia="zh-TW"/>
        </w:rPr>
        <w:t>名的运动员（队），运动员分别颁发奖牌和证书；其他获得名次者分别颁发证书。</w:t>
      </w:r>
    </w:p>
    <w:p w:rsidR="00130B2D" w:rsidRDefault="00627DB2">
      <w:pPr>
        <w:snapToGrid w:val="0"/>
        <w:spacing w:line="560" w:lineRule="exact"/>
        <w:ind w:firstLine="640"/>
        <w:textAlignment w:val="baseline"/>
        <w:rPr>
          <w:rStyle w:val="a6"/>
          <w:rFonts w:ascii="黑体" w:eastAsia="黑体" w:hAnsi="黑体" w:cs="黑体" w:hint="default"/>
          <w:sz w:val="32"/>
          <w:szCs w:val="32"/>
        </w:rPr>
      </w:pPr>
      <w:r>
        <w:rPr>
          <w:rStyle w:val="a6"/>
          <w:rFonts w:ascii="黑体" w:eastAsia="黑体" w:hAnsi="黑体" w:cs="黑体"/>
          <w:sz w:val="32"/>
          <w:szCs w:val="32"/>
          <w:lang w:val="zh-TW" w:eastAsia="zh-TW"/>
        </w:rPr>
        <w:t>八、疫情防控</w:t>
      </w:r>
    </w:p>
    <w:p w:rsidR="00130B2D" w:rsidRDefault="00627DB2">
      <w:pPr>
        <w:snapToGrid w:val="0"/>
        <w:spacing w:line="560" w:lineRule="exact"/>
        <w:ind w:firstLine="640"/>
        <w:textAlignment w:val="baseline"/>
        <w:rPr>
          <w:rStyle w:val="a6"/>
          <w:rFonts w:ascii="仿宋_GB2312" w:eastAsia="仿宋_GB2312" w:hAnsi="仿宋_GB2312" w:cs="仿宋_GB2312" w:hint="default"/>
          <w:sz w:val="32"/>
          <w:szCs w:val="32"/>
          <w:lang w:val="zh-TW" w:eastAsia="zh-TW"/>
        </w:rPr>
      </w:pPr>
      <w:r>
        <w:rPr>
          <w:rStyle w:val="a6"/>
          <w:rFonts w:ascii="仿宋_GB2312" w:eastAsia="仿宋_GB2312" w:hAnsi="仿宋_GB2312" w:cs="仿宋_GB2312"/>
          <w:sz w:val="32"/>
          <w:szCs w:val="32"/>
          <w:lang w:val="zh-TW" w:eastAsia="zh-TW"/>
        </w:rPr>
        <w:t>按照《北京市第十六届运动会疫情防控方案》相关要求做好防控工作。</w:t>
      </w:r>
    </w:p>
    <w:p w:rsidR="00130B2D" w:rsidRDefault="00627DB2">
      <w:pPr>
        <w:snapToGrid w:val="0"/>
        <w:spacing w:line="560" w:lineRule="exact"/>
        <w:ind w:firstLine="707"/>
        <w:textAlignment w:val="baseline"/>
        <w:rPr>
          <w:rStyle w:val="a6"/>
          <w:rFonts w:ascii="黑体" w:eastAsia="黑体" w:hAnsi="黑体" w:cs="黑体" w:hint="default"/>
          <w:sz w:val="32"/>
          <w:szCs w:val="32"/>
          <w:lang w:val="zh-TW" w:eastAsia="zh-TW"/>
        </w:rPr>
      </w:pPr>
      <w:r>
        <w:rPr>
          <w:rStyle w:val="a6"/>
          <w:rFonts w:ascii="黑体" w:eastAsia="黑体" w:hAnsi="黑体" w:cs="黑体"/>
          <w:sz w:val="32"/>
          <w:szCs w:val="32"/>
          <w:lang w:val="zh-TW" w:eastAsia="zh-TW"/>
        </w:rPr>
        <w:t>九、反兴奋剂和赛风赛纪</w:t>
      </w:r>
    </w:p>
    <w:p w:rsidR="00130B2D" w:rsidRDefault="00627DB2">
      <w:pPr>
        <w:snapToGrid w:val="0"/>
        <w:spacing w:line="560" w:lineRule="exact"/>
        <w:ind w:firstLine="640"/>
        <w:textAlignment w:val="baseline"/>
        <w:rPr>
          <w:rStyle w:val="a6"/>
          <w:rFonts w:ascii="仿宋_GB2312" w:eastAsia="仿宋_GB2312" w:hAnsi="仿宋_GB2312" w:cs="仿宋_GB2312" w:hint="default"/>
          <w:sz w:val="32"/>
          <w:szCs w:val="32"/>
          <w:lang w:val="zh-TW" w:eastAsia="zh-TW"/>
        </w:rPr>
      </w:pPr>
      <w:r>
        <w:rPr>
          <w:rStyle w:val="a6"/>
          <w:rFonts w:ascii="仿宋_GB2312" w:eastAsia="仿宋_GB2312" w:hAnsi="仿宋_GB2312" w:cs="仿宋_GB2312"/>
          <w:sz w:val="32"/>
          <w:szCs w:val="32"/>
          <w:lang w:val="zh-TW" w:eastAsia="zh-TW"/>
        </w:rPr>
        <w:t>按照《北京市第十六届运动会青少年竞技组竞赛规程总则》和组委会反兴奋剂、赛风赛纪有关规定执行。</w:t>
      </w:r>
    </w:p>
    <w:p w:rsidR="00130B2D" w:rsidRDefault="00627DB2">
      <w:pPr>
        <w:snapToGrid w:val="0"/>
        <w:spacing w:line="560" w:lineRule="exact"/>
        <w:ind w:firstLine="640"/>
        <w:textAlignment w:val="baseline"/>
        <w:rPr>
          <w:rStyle w:val="a6"/>
          <w:rFonts w:ascii="黑体" w:eastAsia="黑体" w:hAnsi="黑体" w:cs="黑体" w:hint="default"/>
          <w:sz w:val="32"/>
          <w:szCs w:val="32"/>
          <w:lang w:val="zh-TW" w:eastAsia="zh-TW"/>
        </w:rPr>
      </w:pPr>
      <w:r>
        <w:rPr>
          <w:rStyle w:val="a6"/>
          <w:rFonts w:ascii="黑体" w:eastAsia="黑体" w:hAnsi="黑体" w:cs="黑体"/>
          <w:sz w:val="32"/>
          <w:szCs w:val="32"/>
          <w:lang w:val="zh-TW" w:eastAsia="zh-TW"/>
        </w:rPr>
        <w:t>十、仲裁委员会和裁判员</w:t>
      </w:r>
    </w:p>
    <w:p w:rsidR="00130B2D" w:rsidRDefault="00627DB2">
      <w:pPr>
        <w:snapToGrid w:val="0"/>
        <w:spacing w:line="560" w:lineRule="exact"/>
        <w:ind w:firstLine="640"/>
        <w:textAlignment w:val="baseline"/>
        <w:rPr>
          <w:rStyle w:val="a6"/>
          <w:rFonts w:ascii="仿宋_GB2312" w:eastAsia="仿宋_GB2312" w:hAnsi="仿宋_GB2312" w:cs="仿宋_GB2312" w:hint="default"/>
          <w:sz w:val="32"/>
          <w:szCs w:val="32"/>
          <w:lang w:val="zh-TW" w:eastAsia="zh-TW"/>
        </w:rPr>
      </w:pPr>
      <w:r>
        <w:rPr>
          <w:rStyle w:val="a6"/>
          <w:rFonts w:ascii="仿宋_GB2312" w:eastAsia="仿宋_GB2312" w:hAnsi="仿宋_GB2312" w:cs="仿宋_GB2312"/>
          <w:sz w:val="32"/>
          <w:szCs w:val="32"/>
          <w:lang w:val="zh-TW" w:eastAsia="zh-TW"/>
        </w:rPr>
        <w:t>按照《北京市第十六届运动会青少年竞技组竞赛规程总则》执行。</w:t>
      </w:r>
    </w:p>
    <w:p w:rsidR="00130B2D" w:rsidRDefault="00627DB2">
      <w:pPr>
        <w:snapToGrid w:val="0"/>
        <w:spacing w:line="560" w:lineRule="exact"/>
        <w:ind w:firstLine="640"/>
        <w:textAlignment w:val="baseline"/>
        <w:rPr>
          <w:rFonts w:hint="default"/>
          <w:sz w:val="20"/>
        </w:rPr>
      </w:pPr>
      <w:r>
        <w:rPr>
          <w:rStyle w:val="a6"/>
          <w:rFonts w:ascii="黑体" w:eastAsia="黑体" w:hAnsi="黑体" w:cs="黑体"/>
          <w:sz w:val="32"/>
          <w:szCs w:val="32"/>
          <w:lang w:val="zh-TW" w:eastAsia="zh-TW"/>
        </w:rPr>
        <w:lastRenderedPageBreak/>
        <w:t>十一、本规程解释、修改权属北京市第十六届运动会组织委员会，未尽事宜由承办单位另行通知。</w:t>
      </w:r>
    </w:p>
    <w:sectPr w:rsidR="00130B2D" w:rsidSect="001A03BB">
      <w:headerReference w:type="default" r:id="rId7"/>
      <w:footerReference w:type="default" r:id="rId8"/>
      <w:pgSz w:w="11900" w:h="16840"/>
      <w:pgMar w:top="1440" w:right="1474" w:bottom="1440" w:left="1588" w:header="851" w:footer="992" w:gutter="0"/>
      <w:cols w:space="720"/>
      <w:docGrid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279E4" w:rsidRDefault="001279E4" w:rsidP="00130B2D">
      <w:pPr>
        <w:rPr>
          <w:rFonts w:hint="default"/>
        </w:rPr>
      </w:pPr>
      <w:r>
        <w:separator/>
      </w:r>
    </w:p>
  </w:endnote>
  <w:endnote w:type="continuationSeparator" w:id="0">
    <w:p w:rsidR="001279E4" w:rsidRDefault="001279E4" w:rsidP="00130B2D">
      <w:pPr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PingFang SC Regular">
    <w:altName w:val="PingFang SC"/>
    <w:panose1 w:val="020B0400000000000000"/>
    <w:charset w:val="86"/>
    <w:family w:val="swiss"/>
    <w:pitch w:val="variable"/>
    <w:sig w:usb0="A00002FF" w:usb1="7ACFFDFB" w:usb2="00000017" w:usb3="00000000" w:csb0="00040001" w:csb1="00000000"/>
  </w:font>
  <w:font w:name="仿宋_GB2312">
    <w:altName w:val="FangSong_GB2312"/>
    <w:panose1 w:val="02010609030101010101"/>
    <w:charset w:val="86"/>
    <w:family w:val="modern"/>
    <w:pitch w:val="fixed"/>
    <w:sig w:usb0="00000003" w:usb1="080E0000" w:usb2="00000010" w:usb3="00000000" w:csb0="00040001" w:csb1="00000000"/>
  </w:font>
  <w:font w:name="FZXiaoBiaoSong-B05S">
    <w:panose1 w:val="03000509000000000000"/>
    <w:charset w:val="86"/>
    <w:family w:val="script"/>
    <w:pitch w:val="variable"/>
    <w:sig w:usb0="00000001" w:usb1="080E0000" w:usb2="00000010" w:usb3="00000000" w:csb0="00040001" w:csb1="00000000"/>
  </w:font>
  <w:font w:name="方正小标宋简体">
    <w:altName w:val="微软雅黑"/>
    <w:panose1 w:val="03000509000000000000"/>
    <w:charset w:val="86"/>
    <w:family w:val="script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KaiTi_GB2312"/>
    <w:panose1 w:val="02010609030101010101"/>
    <w:charset w:val="86"/>
    <w:family w:val="modern"/>
    <w:pitch w:val="fixed"/>
    <w:sig w:usb0="00000001" w:usb1="080E0000" w:usb2="00000010" w:usb3="00000000" w:csb0="00040001" w:csb1="00000000"/>
  </w:font>
  <w:font w:name="PingFang SC Semibold">
    <w:panose1 w:val="020B0800000000000000"/>
    <w:charset w:val="86"/>
    <w:family w:val="swiss"/>
    <w:pitch w:val="variable"/>
    <w:sig w:usb0="A00002FF" w:usb1="7ACFFDFB" w:usb2="00000017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30B2D" w:rsidRDefault="00130B2D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279E4" w:rsidRDefault="001279E4" w:rsidP="00130B2D">
      <w:pPr>
        <w:rPr>
          <w:rFonts w:hint="default"/>
        </w:rPr>
      </w:pPr>
      <w:r>
        <w:separator/>
      </w:r>
    </w:p>
  </w:footnote>
  <w:footnote w:type="continuationSeparator" w:id="0">
    <w:p w:rsidR="001279E4" w:rsidRDefault="001279E4" w:rsidP="00130B2D">
      <w:pPr>
        <w:rPr>
          <w:rFonts w:hint="default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30B2D" w:rsidRDefault="00130B2D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2"/>
  <w:displayBackgroundShape/>
  <w:bordersDoNotSurroundHeader/>
  <w:bordersDoNotSurroundFooter/>
  <w:proofState w:spelling="clean"/>
  <w:defaultTabStop w:val="4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0B2D"/>
    <w:rsid w:val="001279E4"/>
    <w:rsid w:val="00130B2D"/>
    <w:rsid w:val="001A03BB"/>
    <w:rsid w:val="0027076A"/>
    <w:rsid w:val="00283F26"/>
    <w:rsid w:val="00352B85"/>
    <w:rsid w:val="005C5C4D"/>
    <w:rsid w:val="00627DB2"/>
    <w:rsid w:val="0063304A"/>
    <w:rsid w:val="00F82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5DDF633-45D8-8049-AA99-4933870257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EastAsia" w:hAnsi="Times New Roman" w:cs="Times New Roman"/>
        <w:bdr w:val="nil"/>
        <w:lang w:val="en-US" w:eastAsia="zh-CN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next w:val="a0"/>
    <w:rsid w:val="00130B2D"/>
    <w:pPr>
      <w:widowControl w:val="0"/>
      <w:jc w:val="both"/>
    </w:pPr>
    <w:rPr>
      <w:rFonts w:ascii="Arial Unicode MS" w:eastAsia="Arial Unicode MS" w:hAnsi="Arial Unicode MS" w:cs="Arial Unicode MS" w:hint="eastAsia"/>
      <w:color w:val="000000"/>
      <w:kern w:val="2"/>
      <w:sz w:val="21"/>
      <w:szCs w:val="21"/>
      <w:u w:color="00000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styleId="a4">
    <w:name w:val="Hyperlink"/>
    <w:rsid w:val="00130B2D"/>
    <w:rPr>
      <w:u w:val="single"/>
    </w:rPr>
  </w:style>
  <w:style w:type="table" w:customStyle="1" w:styleId="TableNormal">
    <w:name w:val="Table Normal"/>
    <w:rsid w:val="00130B2D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5">
    <w:name w:val="页眉与页脚"/>
    <w:rsid w:val="00130B2D"/>
    <w:pPr>
      <w:tabs>
        <w:tab w:val="right" w:pos="9020"/>
      </w:tabs>
    </w:pPr>
    <w:rPr>
      <w:rFonts w:ascii="PingFang SC Regular" w:eastAsia="Arial Unicode MS" w:hAnsi="PingFang SC Regular" w:cs="Arial Unicode MS"/>
      <w:color w:val="000000"/>
      <w:sz w:val="24"/>
      <w:szCs w:val="24"/>
    </w:rPr>
  </w:style>
  <w:style w:type="paragraph" w:styleId="a0">
    <w:name w:val="List"/>
    <w:rsid w:val="00130B2D"/>
    <w:pPr>
      <w:widowControl w:val="0"/>
      <w:ind w:left="200" w:hanging="200"/>
      <w:jc w:val="both"/>
    </w:pPr>
    <w:rPr>
      <w:rFonts w:ascii="Arial Unicode MS" w:eastAsia="Arial Unicode MS" w:hAnsi="Arial Unicode MS" w:cs="Arial Unicode MS" w:hint="eastAsia"/>
      <w:color w:val="000000"/>
      <w:kern w:val="2"/>
      <w:sz w:val="32"/>
      <w:szCs w:val="32"/>
      <w:u w:color="000000"/>
    </w:rPr>
  </w:style>
  <w:style w:type="character" w:customStyle="1" w:styleId="a6">
    <w:name w:val="无"/>
    <w:rsid w:val="00130B2D"/>
  </w:style>
  <w:style w:type="character" w:customStyle="1" w:styleId="Hyperlink0">
    <w:name w:val="Hyperlink.0"/>
    <w:basedOn w:val="a6"/>
    <w:rsid w:val="00130B2D"/>
    <w:rPr>
      <w:rFonts w:ascii="仿宋_GB2312" w:eastAsia="仿宋_GB2312" w:hAnsi="仿宋_GB2312" w:cs="仿宋_GB2312"/>
      <w:color w:val="000000"/>
      <w:sz w:val="32"/>
      <w:szCs w:val="32"/>
      <w:u w:color="000000"/>
      <w:lang w:val="en-US"/>
      <w14:textOutline w14:w="0" w14:cap="rnd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li.yuan@tyj.beijing.gov.cn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 主题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主题">
      <a:majorFont>
        <a:latin typeface="PingFang SC Semibold"/>
        <a:ea typeface="黑体"/>
        <a:cs typeface="PingFang SC Semibold"/>
      </a:majorFont>
      <a:minorFont>
        <a:latin typeface="PingFang SC Regular"/>
        <a:ea typeface="宋体"/>
        <a:cs typeface="PingFang SC Regular"/>
      </a:minorFont>
    </a:fontScheme>
    <a:fmtScheme name="Office 主题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5</Pages>
  <Words>303</Words>
  <Characters>1728</Characters>
  <Application>Microsoft Office Word</Application>
  <DocSecurity>0</DocSecurity>
  <Lines>14</Lines>
  <Paragraphs>4</Paragraphs>
  <ScaleCrop>false</ScaleCrop>
  <Company/>
  <LinksUpToDate>false</LinksUpToDate>
  <CharactersWithSpaces>2027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欢</dc:creator>
  <cp:lastModifiedBy>Microsoft Office User</cp:lastModifiedBy>
  <cp:revision>5</cp:revision>
  <cp:lastPrinted>2022-08-24T04:40:00Z</cp:lastPrinted>
  <dcterms:created xsi:type="dcterms:W3CDTF">2022-08-24T03:00:00Z</dcterms:created>
  <dcterms:modified xsi:type="dcterms:W3CDTF">2022-08-24T11:25:00Z</dcterms:modified>
</cp:coreProperties>
</file>