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附件3</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青少年棒球锦标赛</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参赛承诺书</w:t>
      </w:r>
    </w:p>
    <w:p>
      <w:pPr>
        <w:spacing w:line="320" w:lineRule="exact"/>
        <w:ind w:firstLine="480" w:firstLineChars="200"/>
        <w:jc w:val="left"/>
        <w:rPr>
          <w:rFonts w:hAnsi="仿宋" w:cs="宋体"/>
          <w:kern w:val="0"/>
          <w:sz w:val="24"/>
          <w:u w:val="single"/>
        </w:rPr>
      </w:pPr>
    </w:p>
    <w:p>
      <w:pPr>
        <w:spacing w:line="320" w:lineRule="exact"/>
        <w:ind w:firstLine="566" w:firstLineChars="236"/>
        <w:jc w:val="left"/>
        <w:rPr>
          <w:rFonts w:hAnsi="仿宋" w:cs="宋体"/>
          <w:kern w:val="0"/>
          <w:sz w:val="24"/>
          <w:u w:val="single"/>
        </w:rPr>
      </w:pP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（以下简称“本单位”）自愿组队参加北京市青少年棒球锦标赛比赛（以下简称“赛事”或“比赛”）。</w:t>
      </w:r>
    </w:p>
    <w:p>
      <w:pPr>
        <w:spacing w:line="320" w:lineRule="exact"/>
        <w:ind w:firstLine="480" w:firstLineChars="200"/>
        <w:rPr>
          <w:rFonts w:hAnsi="Songti SC"/>
          <w:sz w:val="24"/>
        </w:rPr>
      </w:pPr>
      <w:r>
        <w:rPr>
          <w:rFonts w:hint="eastAsia" w:hAnsi="仿宋" w:cs="宋体"/>
          <w:kern w:val="0"/>
          <w:sz w:val="24"/>
        </w:rPr>
        <w:t>为严肃赛风赛纪，维护正常、有序的赛场秩序，保障比赛期间本单位参赛运动员的人身安全，营造良好、和谐的比赛环境，保证比赛圆满成功，特签订本参赛承诺书</w:t>
      </w:r>
      <w:r>
        <w:rPr>
          <w:rFonts w:hint="eastAsia" w:hAnsi="Songti SC"/>
          <w:sz w:val="24"/>
        </w:rPr>
        <w:t>。</w:t>
      </w:r>
    </w:p>
    <w:p>
      <w:pPr>
        <w:spacing w:line="320" w:lineRule="exact"/>
        <w:ind w:firstLine="480" w:firstLineChars="200"/>
        <w:rPr>
          <w:rFonts w:hAnsi="仿宋" w:cs="宋体"/>
          <w:kern w:val="0"/>
          <w:sz w:val="24"/>
        </w:rPr>
      </w:pPr>
      <w:r>
        <w:rPr>
          <w:rFonts w:hint="eastAsia" w:hAnsi="仿宋" w:cs="宋体"/>
          <w:kern w:val="0"/>
          <w:sz w:val="24"/>
        </w:rPr>
        <w:t>一、本单位服从赛事工作安排，全面理解并同意遵守赛事组委会、主办单位及承办单位等所制定的各项规程、规则、规定、要求及采取的各项措施。</w:t>
      </w:r>
    </w:p>
    <w:p>
      <w:pPr>
        <w:spacing w:line="320" w:lineRule="exact"/>
        <w:ind w:firstLine="480" w:firstLineChars="200"/>
        <w:rPr>
          <w:rFonts w:hAnsi="仿宋" w:cs="宋体"/>
          <w:kern w:val="0"/>
          <w:sz w:val="24"/>
        </w:rPr>
      </w:pPr>
      <w:r>
        <w:rPr>
          <w:rFonts w:hint="eastAsia" w:hAnsi="仿宋" w:cs="宋体"/>
          <w:kern w:val="0"/>
          <w:sz w:val="24"/>
        </w:rPr>
        <w:t>二、本单位明确了解参加赛事可能发生的一切风险，并承担本单位运动员参加赛事可能存在的风险和责任。保证本单位运动员均已通过正规医疗机构进行身体检查，</w:t>
      </w:r>
      <w:r>
        <w:rPr>
          <w:rFonts w:hAnsi="仿宋" w:cs="仿宋"/>
          <w:sz w:val="24"/>
        </w:rPr>
        <w:t>脑电图、心电图、血压、脉搏</w:t>
      </w:r>
      <w:r>
        <w:rPr>
          <w:rFonts w:hint="eastAsia" w:hAnsi="仿宋" w:cs="仿宋"/>
          <w:sz w:val="24"/>
        </w:rPr>
        <w:t>指标正常，</w:t>
      </w:r>
      <w:r>
        <w:rPr>
          <w:rFonts w:hint="eastAsia" w:hAnsi="仿宋" w:cs="宋体"/>
          <w:kern w:val="0"/>
          <w:sz w:val="24"/>
        </w:rPr>
        <w:t>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20" w:lineRule="exact"/>
        <w:ind w:firstLine="480" w:firstLineChars="200"/>
        <w:rPr>
          <w:rFonts w:hAnsi="仿宋" w:cs="宋体"/>
          <w:kern w:val="0"/>
          <w:sz w:val="24"/>
        </w:rPr>
      </w:pPr>
      <w:r>
        <w:rPr>
          <w:rFonts w:hint="eastAsia" w:hAnsi="仿宋" w:cs="宋体"/>
          <w:kern w:val="0"/>
          <w:sz w:val="24"/>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4"/>
        </w:rPr>
        <w:t>、</w:t>
      </w:r>
      <w:r>
        <w:rPr>
          <w:rFonts w:hint="eastAsia" w:hAnsi="仿宋" w:cs="宋体"/>
          <w:kern w:val="0"/>
          <w:sz w:val="24"/>
        </w:rPr>
        <w:t>冒名顶替等现象。</w:t>
      </w:r>
    </w:p>
    <w:p>
      <w:pPr>
        <w:spacing w:line="320" w:lineRule="exact"/>
        <w:ind w:firstLine="480" w:firstLineChars="200"/>
        <w:rPr>
          <w:rFonts w:hAnsi="仿宋" w:cs="宋体"/>
          <w:kern w:val="0"/>
          <w:sz w:val="24"/>
        </w:rPr>
      </w:pPr>
      <w:r>
        <w:rPr>
          <w:rFonts w:hint="eastAsia" w:hAnsi="仿宋" w:cs="宋体"/>
          <w:kern w:val="0"/>
          <w:sz w:val="24"/>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20" w:lineRule="exact"/>
        <w:ind w:firstLine="480" w:firstLineChars="200"/>
        <w:rPr>
          <w:rFonts w:hAnsi="仿宋" w:cs="宋体"/>
          <w:kern w:val="0"/>
          <w:sz w:val="24"/>
        </w:rPr>
      </w:pPr>
      <w:r>
        <w:rPr>
          <w:rFonts w:hint="eastAsia" w:hAnsi="仿宋" w:cs="宋体"/>
          <w:kern w:val="0"/>
          <w:sz w:val="24"/>
        </w:rPr>
        <w:t>五、保证本单位运动员在比赛过程中，如因身体不适或发生突发状况，主动退出比赛。因本单位运动员本人坚持比赛所产生的全部责任及后果均由本单位及运动员本人承担。</w:t>
      </w:r>
    </w:p>
    <w:p>
      <w:pPr>
        <w:spacing w:line="320" w:lineRule="exact"/>
        <w:ind w:firstLine="480" w:firstLineChars="200"/>
        <w:rPr>
          <w:rFonts w:hAnsi="仿宋" w:cs="宋体"/>
          <w:kern w:val="0"/>
          <w:sz w:val="24"/>
        </w:rPr>
      </w:pPr>
      <w:r>
        <w:rPr>
          <w:rFonts w:hint="eastAsia" w:hAnsi="仿宋" w:cs="宋体"/>
          <w:kern w:val="0"/>
          <w:sz w:val="24"/>
        </w:rPr>
        <w:t>六、保证本单位运动员在比赛期间</w:t>
      </w:r>
      <w:r>
        <w:rPr>
          <w:rFonts w:hint="eastAsia" w:hAnsi="仿宋" w:cs="仿宋"/>
          <w:kern w:val="0"/>
          <w:sz w:val="24"/>
        </w:rPr>
        <w:t>发生受伤或突发疾病等情况时</w:t>
      </w:r>
      <w:r>
        <w:rPr>
          <w:rFonts w:hint="eastAsia" w:hAnsi="仿宋" w:cs="宋体"/>
          <w:kern w:val="0"/>
          <w:sz w:val="24"/>
        </w:rPr>
        <w:t>接受赛事主、承办单位在赛事期间提供的现场急救性质的医务治疗，但在医院救治期间发生的相关费用均由本单位及运动员本人自行承担。</w:t>
      </w:r>
    </w:p>
    <w:p>
      <w:pPr>
        <w:spacing w:line="320" w:lineRule="exact"/>
        <w:ind w:firstLine="480" w:firstLineChars="200"/>
        <w:rPr>
          <w:rFonts w:hAnsi="仿宋" w:cs="宋体"/>
          <w:kern w:val="0"/>
          <w:sz w:val="24"/>
        </w:rPr>
      </w:pPr>
      <w:r>
        <w:rPr>
          <w:rFonts w:hint="eastAsia" w:hAnsi="仿宋" w:cs="宋体"/>
          <w:kern w:val="0"/>
          <w:sz w:val="24"/>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20" w:lineRule="exact"/>
        <w:ind w:firstLine="480" w:firstLineChars="200"/>
        <w:rPr>
          <w:rFonts w:hAnsi="仿宋" w:cs="宋体"/>
          <w:kern w:val="0"/>
          <w:sz w:val="24"/>
        </w:rPr>
      </w:pPr>
      <w:r>
        <w:rPr>
          <w:rFonts w:hint="eastAsia" w:hAnsi="仿宋" w:cs="宋体"/>
          <w:kern w:val="0"/>
          <w:sz w:val="24"/>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20" w:lineRule="exact"/>
        <w:ind w:firstLine="480" w:firstLineChars="200"/>
        <w:jc w:val="left"/>
        <w:rPr>
          <w:rFonts w:hAnsi="Songti SC"/>
          <w:sz w:val="24"/>
        </w:rPr>
      </w:pPr>
      <w:r>
        <w:rPr>
          <w:rFonts w:hint="eastAsia" w:hAnsi="Songti SC"/>
          <w:sz w:val="24"/>
        </w:rPr>
        <w:t>九</w:t>
      </w:r>
      <w:r>
        <w:rPr>
          <w:rFonts w:hAnsi="Songti SC"/>
          <w:sz w:val="24"/>
        </w:rPr>
        <w:t>、本单位确认并同意，如本单位或本单位运动员违反上述</w:t>
      </w:r>
      <w:r>
        <w:rPr>
          <w:rFonts w:hint="eastAsia" w:hAnsi="Songti SC"/>
          <w:sz w:val="24"/>
        </w:rPr>
        <w:t>任何</w:t>
      </w:r>
      <w:r>
        <w:rPr>
          <w:rFonts w:hAnsi="Songti SC"/>
          <w:sz w:val="24"/>
        </w:rPr>
        <w:t>一项承诺，本单位及本单位运动员将承担因此产生的所有法律责任和后果，如因此导致赛事组委会及其关联方、赛事主办单位、承办单位</w:t>
      </w:r>
      <w:r>
        <w:rPr>
          <w:rFonts w:hint="eastAsia" w:hAnsi="Songti SC"/>
          <w:sz w:val="24"/>
        </w:rPr>
        <w:t>等遭受</w:t>
      </w:r>
      <w:r>
        <w:rPr>
          <w:rFonts w:hAnsi="Songti SC"/>
          <w:sz w:val="24"/>
        </w:rPr>
        <w:t>任何损失，本单位将承担全额赔偿责任。</w:t>
      </w:r>
    </w:p>
    <w:p>
      <w:pPr>
        <w:spacing w:line="320" w:lineRule="exact"/>
        <w:ind w:right="-58" w:firstLine="480" w:firstLineChars="200"/>
        <w:rPr>
          <w:rFonts w:hAnsi="仿宋" w:cs="宋体"/>
          <w:kern w:val="0"/>
          <w:sz w:val="24"/>
        </w:rPr>
      </w:pPr>
      <w:r>
        <w:rPr>
          <w:rFonts w:hint="eastAsia" w:hAnsi="仿宋" w:cs="宋体"/>
          <w:kern w:val="0"/>
          <w:sz w:val="24"/>
        </w:rPr>
        <w:t xml:space="preserve">领队签字：                                    </w:t>
      </w:r>
    </w:p>
    <w:p>
      <w:pPr>
        <w:spacing w:line="320" w:lineRule="exact"/>
        <w:ind w:right="-58" w:firstLine="480" w:firstLineChars="200"/>
        <w:jc w:val="right"/>
        <w:rPr>
          <w:rFonts w:hAnsi="仿宋" w:cs="宋体"/>
          <w:kern w:val="0"/>
          <w:sz w:val="24"/>
        </w:rPr>
      </w:pPr>
      <w:r>
        <w:rPr>
          <w:rFonts w:hint="eastAsia" w:hAnsi="仿宋" w:cs="宋体"/>
          <w:kern w:val="0"/>
          <w:sz w:val="24"/>
        </w:rPr>
        <w:t xml:space="preserve">                                         </w:t>
      </w:r>
      <w:r>
        <w:rPr>
          <w:rFonts w:hAnsi="仿宋" w:cs="宋体"/>
          <w:kern w:val="0"/>
          <w:sz w:val="24"/>
        </w:rPr>
        <w:t xml:space="preserve"> </w:t>
      </w: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区体育局（盖章）</w:t>
      </w:r>
    </w:p>
    <w:p>
      <w:pPr>
        <w:spacing w:line="320" w:lineRule="exact"/>
        <w:ind w:right="420"/>
        <w:jc w:val="center"/>
        <w:rPr>
          <w:rFonts w:hAnsi="仿宋" w:cs="宋体"/>
          <w:kern w:val="0"/>
          <w:sz w:val="24"/>
        </w:rPr>
      </w:pPr>
      <w:r>
        <w:rPr>
          <w:rFonts w:hint="eastAsia" w:hAnsi="仿宋" w:cs="宋体"/>
          <w:kern w:val="0"/>
          <w:sz w:val="24"/>
        </w:rPr>
        <w:t xml:space="preserve">                                                     年    月    日</w:t>
      </w:r>
    </w:p>
    <w:p>
      <w:pPr>
        <w:spacing w:line="460" w:lineRule="exact"/>
        <w:rPr>
          <w:rFonts w:hAnsi="仿宋" w:cs="宋体"/>
          <w:sz w:val="24"/>
        </w:rPr>
      </w:pP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26660B73"/>
    <w:rsid w:val="29BD537A"/>
    <w:rsid w:val="5DED03BC"/>
    <w:rsid w:val="670E0185"/>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qFormat/>
    <w:uiPriority w:val="0"/>
    <w:pPr>
      <w:ind w:left="100" w:leftChars="2500"/>
    </w:pPr>
    <w:rPr>
      <w:rFonts w:cs="Times New Roman"/>
    </w:rPr>
  </w:style>
  <w:style w:type="paragraph" w:styleId="4">
    <w:name w:val="Balloon Text"/>
    <w:basedOn w:val="1"/>
    <w:link w:val="14"/>
    <w:qFormat/>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6132</Words>
  <Characters>6376</Characters>
  <Lines>52</Lines>
  <Paragraphs>14</Paragraphs>
  <TotalTime>6</TotalTime>
  <ScaleCrop>false</ScaleCrop>
  <LinksUpToDate>false</LinksUpToDate>
  <CharactersWithSpaces>7013</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2023-04-10T01:42:20Z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