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E5EEB" w:rsidRPr="00F16964" w:rsidRDefault="007E5EEB" w:rsidP="007E5EEB">
      <w:pPr>
        <w:widowControl/>
        <w:spacing w:after="50" w:line="250" w:lineRule="atLeast"/>
        <w:jc w:val="center"/>
        <w:rPr>
          <w:rFonts w:ascii="方正小标宋简体" w:eastAsia="方正小标宋简体" w:hAnsi="Arial" w:cs="Arial"/>
          <w:bCs/>
          <w:color w:val="000000" w:themeColor="text1"/>
          <w:kern w:val="0"/>
          <w:sz w:val="44"/>
          <w:szCs w:val="44"/>
        </w:rPr>
      </w:pPr>
      <w:r w:rsidRPr="00F16964">
        <w:rPr>
          <w:rFonts w:ascii="方正小标宋简体" w:eastAsia="方正小标宋简体" w:hAnsi="Arial" w:cs="Arial" w:hint="eastAsia"/>
          <w:bCs/>
          <w:color w:val="000000" w:themeColor="text1"/>
          <w:kern w:val="0"/>
          <w:sz w:val="44"/>
          <w:szCs w:val="44"/>
        </w:rPr>
        <w:t>北京市劳动人事争议兼职仲裁员管理办法</w:t>
      </w:r>
    </w:p>
    <w:p w:rsidR="007E5EEB" w:rsidRPr="00F16964" w:rsidRDefault="007E5EEB" w:rsidP="007E5EEB">
      <w:pPr>
        <w:widowControl/>
        <w:spacing w:line="560" w:lineRule="exact"/>
        <w:jc w:val="center"/>
        <w:rPr>
          <w:rFonts w:ascii="仿宋_GB2312" w:eastAsia="仿宋_GB2312" w:hAnsi="Arial" w:cs="Arial"/>
          <w:b/>
          <w:bCs/>
          <w:color w:val="000000" w:themeColor="text1"/>
          <w:kern w:val="0"/>
          <w:sz w:val="24"/>
          <w:szCs w:val="24"/>
        </w:rPr>
      </w:pPr>
    </w:p>
    <w:p w:rsidR="007E5EEB" w:rsidRPr="00F16964" w:rsidRDefault="007E5EEB" w:rsidP="007E5EEB">
      <w:pPr>
        <w:widowControl/>
        <w:spacing w:line="560" w:lineRule="exact"/>
        <w:ind w:firstLineChars="200" w:firstLine="640"/>
        <w:jc w:val="left"/>
        <w:rPr>
          <w:rFonts w:ascii="仿宋_GB2312" w:eastAsia="仿宋_GB2312" w:hAnsi="仿宋" w:cs="仿宋"/>
          <w:color w:val="000000" w:themeColor="text1"/>
          <w:kern w:val="0"/>
          <w:sz w:val="32"/>
          <w:szCs w:val="32"/>
        </w:rPr>
      </w:pPr>
      <w:r w:rsidRPr="00F16964">
        <w:rPr>
          <w:rFonts w:ascii="仿宋_GB2312" w:eastAsia="仿宋_GB2312" w:hAnsi="仿宋" w:cs="仿宋" w:hint="eastAsia"/>
          <w:color w:val="000000" w:themeColor="text1"/>
          <w:kern w:val="0"/>
          <w:sz w:val="32"/>
          <w:szCs w:val="32"/>
        </w:rPr>
        <w:t>第一条  为加强我市劳动人事争议兼职仲裁员（以下简称兼职仲裁员）管理工作，根据《中华人民共和国劳动争议调解仲裁法》、《劳动人事争议仲裁组织规则》的规定，结合本市实际情况，特制定本办法。</w:t>
      </w:r>
    </w:p>
    <w:p w:rsidR="007E5EEB" w:rsidRPr="00F16964" w:rsidRDefault="007E5EEB" w:rsidP="007E5EEB">
      <w:pPr>
        <w:widowControl/>
        <w:spacing w:line="560" w:lineRule="exact"/>
        <w:ind w:firstLineChars="200" w:firstLine="640"/>
        <w:jc w:val="left"/>
        <w:rPr>
          <w:rFonts w:ascii="仿宋_GB2312" w:eastAsia="仿宋_GB2312" w:hAnsi="仿宋" w:cs="仿宋"/>
          <w:color w:val="000000" w:themeColor="text1"/>
          <w:kern w:val="0"/>
          <w:sz w:val="32"/>
          <w:szCs w:val="32"/>
        </w:rPr>
      </w:pPr>
      <w:r w:rsidRPr="00F16964">
        <w:rPr>
          <w:rFonts w:ascii="仿宋_GB2312" w:eastAsia="仿宋_GB2312" w:hAnsi="仿宋" w:cs="仿宋" w:hint="eastAsia"/>
          <w:color w:val="000000" w:themeColor="text1"/>
          <w:kern w:val="0"/>
          <w:sz w:val="32"/>
          <w:szCs w:val="32"/>
        </w:rPr>
        <w:t>第二条  本办法所称的兼职仲裁员，是指市、区劳动人事争议仲裁委员会（以下简称市、区仲裁委）聘任的承担劳动人事争议案件调解仲裁工作的非专职人员。</w:t>
      </w:r>
    </w:p>
    <w:p w:rsidR="007E5EEB" w:rsidRPr="00F16964" w:rsidRDefault="007E5EEB" w:rsidP="007E5EEB">
      <w:pPr>
        <w:widowControl/>
        <w:spacing w:line="560" w:lineRule="exact"/>
        <w:ind w:firstLineChars="200" w:firstLine="640"/>
        <w:jc w:val="left"/>
        <w:rPr>
          <w:rFonts w:ascii="仿宋_GB2312" w:eastAsia="仿宋_GB2312" w:hAnsi="仿宋" w:cs="仿宋"/>
          <w:color w:val="000000" w:themeColor="text1"/>
          <w:kern w:val="0"/>
          <w:sz w:val="32"/>
          <w:szCs w:val="32"/>
        </w:rPr>
      </w:pPr>
      <w:r w:rsidRPr="00F16964">
        <w:rPr>
          <w:rFonts w:ascii="仿宋_GB2312" w:eastAsia="仿宋_GB2312" w:hAnsi="仿宋" w:cs="仿宋" w:hint="eastAsia"/>
          <w:color w:val="000000" w:themeColor="text1"/>
          <w:kern w:val="0"/>
          <w:sz w:val="32"/>
          <w:szCs w:val="32"/>
        </w:rPr>
        <w:t>第三条  市、区人力资源和社会保障局（以下简称市、区人力社保局）负责兼职仲裁员的管理、培训等工作。</w:t>
      </w:r>
    </w:p>
    <w:p w:rsidR="007E5EEB" w:rsidRPr="00F16964" w:rsidRDefault="007E5EEB" w:rsidP="007E5EEB">
      <w:pPr>
        <w:widowControl/>
        <w:spacing w:line="560" w:lineRule="exact"/>
        <w:ind w:firstLineChars="200" w:firstLine="640"/>
        <w:jc w:val="left"/>
        <w:rPr>
          <w:rFonts w:ascii="仿宋_GB2312" w:eastAsia="仿宋_GB2312" w:hAnsi="仿宋" w:cs="仿宋"/>
          <w:color w:val="000000" w:themeColor="text1"/>
          <w:kern w:val="0"/>
          <w:sz w:val="32"/>
          <w:szCs w:val="32"/>
        </w:rPr>
      </w:pPr>
      <w:r w:rsidRPr="00F16964">
        <w:rPr>
          <w:rFonts w:ascii="仿宋_GB2312" w:eastAsia="仿宋_GB2312" w:hAnsi="仿宋" w:cs="仿宋" w:hint="eastAsia"/>
          <w:color w:val="000000" w:themeColor="text1"/>
          <w:kern w:val="0"/>
          <w:sz w:val="32"/>
          <w:szCs w:val="32"/>
        </w:rPr>
        <w:t>市、区仲裁委负责所聘任兼职仲裁员的监督及年度考核等工作。</w:t>
      </w:r>
    </w:p>
    <w:p w:rsidR="007E5EEB" w:rsidRPr="00F16964" w:rsidRDefault="007E5EEB" w:rsidP="007E5EEB">
      <w:pPr>
        <w:widowControl/>
        <w:spacing w:line="560" w:lineRule="exact"/>
        <w:ind w:firstLineChars="200" w:firstLine="640"/>
        <w:jc w:val="left"/>
        <w:rPr>
          <w:rFonts w:ascii="仿宋_GB2312" w:eastAsia="仿宋_GB2312" w:hAnsi="仿宋" w:cs="仿宋"/>
          <w:color w:val="000000" w:themeColor="text1"/>
          <w:kern w:val="0"/>
          <w:sz w:val="32"/>
          <w:szCs w:val="32"/>
        </w:rPr>
      </w:pPr>
      <w:r w:rsidRPr="00F16964">
        <w:rPr>
          <w:rFonts w:ascii="仿宋_GB2312" w:eastAsia="仿宋_GB2312" w:hAnsi="仿宋" w:cs="仿宋" w:hint="eastAsia"/>
          <w:color w:val="000000" w:themeColor="text1"/>
          <w:kern w:val="0"/>
          <w:sz w:val="32"/>
          <w:szCs w:val="32"/>
        </w:rPr>
        <w:t>第四条  兼职仲裁员依法从干部主管部门、人力资源社会保障行政部门、军队及聘用单位文职人员工作主管部门、工会、企业组织等相关机构的人员以及专家、学者、律师中聘任，但须经过所在单位的推荐或批准。</w:t>
      </w:r>
    </w:p>
    <w:p w:rsidR="007E5EEB" w:rsidRPr="00F16964" w:rsidRDefault="007E5EEB" w:rsidP="007E5EEB">
      <w:pPr>
        <w:widowControl/>
        <w:spacing w:line="560" w:lineRule="exact"/>
        <w:ind w:firstLineChars="200" w:firstLine="640"/>
        <w:jc w:val="left"/>
        <w:rPr>
          <w:rFonts w:ascii="仿宋_GB2312" w:eastAsia="仿宋_GB2312" w:hAnsi="仿宋" w:cs="仿宋"/>
          <w:color w:val="000000" w:themeColor="text1"/>
          <w:kern w:val="0"/>
          <w:sz w:val="32"/>
          <w:szCs w:val="32"/>
        </w:rPr>
      </w:pPr>
      <w:r w:rsidRPr="00F16964">
        <w:rPr>
          <w:rFonts w:ascii="仿宋_GB2312" w:eastAsia="仿宋_GB2312" w:hAnsi="仿宋" w:cs="仿宋" w:hint="eastAsia"/>
          <w:color w:val="000000" w:themeColor="text1"/>
          <w:kern w:val="0"/>
          <w:sz w:val="32"/>
          <w:szCs w:val="32"/>
        </w:rPr>
        <w:t>第五条  兼职仲裁员除符合《中华人民共和国劳动争议调解仲裁法》第二十条规定的标准外，还应具备以下条件：</w:t>
      </w:r>
    </w:p>
    <w:p w:rsidR="007E5EEB" w:rsidRDefault="007E5EEB" w:rsidP="007E5EEB">
      <w:pPr>
        <w:widowControl/>
        <w:spacing w:line="560" w:lineRule="exact"/>
        <w:ind w:firstLineChars="200" w:firstLine="640"/>
        <w:jc w:val="left"/>
        <w:rPr>
          <w:rFonts w:ascii="仿宋_GB2312" w:eastAsia="仿宋_GB2312" w:hAnsi="仿宋" w:cs="仿宋"/>
          <w:color w:val="000000" w:themeColor="text1"/>
          <w:kern w:val="0"/>
          <w:sz w:val="32"/>
          <w:szCs w:val="32"/>
        </w:rPr>
      </w:pPr>
      <w:r w:rsidRPr="00F16964">
        <w:rPr>
          <w:rFonts w:ascii="仿宋_GB2312" w:eastAsia="仿宋_GB2312" w:hAnsi="仿宋" w:cs="仿宋" w:hint="eastAsia"/>
          <w:color w:val="000000" w:themeColor="text1"/>
          <w:kern w:val="0"/>
          <w:sz w:val="32"/>
          <w:szCs w:val="32"/>
        </w:rPr>
        <w:t>（一）遵纪守法，诚实守信，办事严谨，廉洁自律；</w:t>
      </w:r>
    </w:p>
    <w:p w:rsidR="007E5EEB" w:rsidRDefault="007E5EEB" w:rsidP="007E5EEB">
      <w:pPr>
        <w:widowControl/>
        <w:spacing w:line="560" w:lineRule="exact"/>
        <w:ind w:firstLineChars="200" w:firstLine="640"/>
        <w:jc w:val="left"/>
        <w:rPr>
          <w:rFonts w:ascii="仿宋_GB2312" w:eastAsia="仿宋_GB2312" w:hAnsi="仿宋" w:cs="仿宋"/>
          <w:color w:val="000000" w:themeColor="text1"/>
          <w:kern w:val="0"/>
          <w:sz w:val="32"/>
          <w:szCs w:val="32"/>
        </w:rPr>
      </w:pPr>
      <w:r w:rsidRPr="00F16964">
        <w:rPr>
          <w:rFonts w:ascii="仿宋_GB2312" w:eastAsia="仿宋_GB2312" w:hAnsi="仿宋" w:cs="仿宋" w:hint="eastAsia"/>
          <w:color w:val="000000" w:themeColor="text1"/>
          <w:kern w:val="0"/>
          <w:sz w:val="32"/>
          <w:szCs w:val="32"/>
        </w:rPr>
        <w:t>（二）具备相应的法律知识，熟悉劳动人事法律、法规和政策，有较强的语言沟通能力和较好的文字表达能力；</w:t>
      </w:r>
    </w:p>
    <w:p w:rsidR="007E5EEB" w:rsidRDefault="007E5EEB" w:rsidP="007E5EEB">
      <w:pPr>
        <w:widowControl/>
        <w:spacing w:line="560" w:lineRule="exact"/>
        <w:ind w:firstLineChars="200" w:firstLine="640"/>
        <w:jc w:val="left"/>
        <w:rPr>
          <w:rFonts w:ascii="仿宋_GB2312" w:eastAsia="仿宋_GB2312" w:hAnsi="仿宋" w:cs="仿宋"/>
          <w:color w:val="000000" w:themeColor="text1"/>
          <w:kern w:val="0"/>
          <w:sz w:val="32"/>
          <w:szCs w:val="32"/>
        </w:rPr>
      </w:pPr>
      <w:r w:rsidRPr="00F16964">
        <w:rPr>
          <w:rFonts w:ascii="仿宋_GB2312" w:eastAsia="仿宋_GB2312" w:hAnsi="仿宋" w:cs="仿宋" w:hint="eastAsia"/>
          <w:color w:val="000000" w:themeColor="text1"/>
          <w:kern w:val="0"/>
          <w:sz w:val="32"/>
          <w:szCs w:val="32"/>
        </w:rPr>
        <w:t>（三）身体健康，能按时完成仲裁委交办的案件处理工作。</w:t>
      </w:r>
    </w:p>
    <w:p w:rsidR="007E5EEB" w:rsidRDefault="007E5EEB" w:rsidP="007E5EEB">
      <w:pPr>
        <w:widowControl/>
        <w:spacing w:line="560" w:lineRule="exact"/>
        <w:ind w:firstLineChars="200" w:firstLine="640"/>
        <w:jc w:val="left"/>
        <w:rPr>
          <w:rFonts w:ascii="仿宋_GB2312" w:eastAsia="仿宋_GB2312" w:hAnsi="仿宋" w:cs="仿宋"/>
          <w:color w:val="000000" w:themeColor="text1"/>
          <w:kern w:val="0"/>
          <w:sz w:val="32"/>
          <w:szCs w:val="32"/>
        </w:rPr>
      </w:pPr>
      <w:r w:rsidRPr="00F16964">
        <w:rPr>
          <w:rFonts w:ascii="仿宋_GB2312" w:eastAsia="仿宋_GB2312" w:hAnsi="仿宋" w:cs="仿宋" w:hint="eastAsia"/>
          <w:color w:val="000000" w:themeColor="text1"/>
          <w:kern w:val="0"/>
          <w:sz w:val="32"/>
          <w:szCs w:val="32"/>
        </w:rPr>
        <w:lastRenderedPageBreak/>
        <w:t>第六条  拟聘任的兼职仲裁员，须参加市人力社保局组织</w:t>
      </w:r>
      <w:proofErr w:type="gramStart"/>
      <w:r w:rsidRPr="00F16964">
        <w:rPr>
          <w:rFonts w:ascii="仿宋_GB2312" w:eastAsia="仿宋_GB2312" w:hAnsi="仿宋" w:cs="仿宋" w:hint="eastAsia"/>
          <w:color w:val="000000" w:themeColor="text1"/>
          <w:kern w:val="0"/>
          <w:sz w:val="32"/>
          <w:szCs w:val="32"/>
        </w:rPr>
        <w:t>的聘前培训</w:t>
      </w:r>
      <w:proofErr w:type="gramEnd"/>
      <w:r w:rsidRPr="00F16964">
        <w:rPr>
          <w:rFonts w:ascii="仿宋_GB2312" w:eastAsia="仿宋_GB2312" w:hAnsi="仿宋" w:cs="仿宋" w:hint="eastAsia"/>
          <w:color w:val="000000" w:themeColor="text1"/>
          <w:kern w:val="0"/>
          <w:sz w:val="32"/>
          <w:szCs w:val="32"/>
        </w:rPr>
        <w:t>。</w:t>
      </w:r>
    </w:p>
    <w:p w:rsidR="007E5EEB" w:rsidRDefault="007E5EEB" w:rsidP="007E5EEB">
      <w:pPr>
        <w:widowControl/>
        <w:spacing w:line="560" w:lineRule="exact"/>
        <w:ind w:firstLineChars="200" w:firstLine="640"/>
        <w:jc w:val="left"/>
        <w:rPr>
          <w:rFonts w:ascii="仿宋_GB2312" w:eastAsia="仿宋_GB2312" w:hAnsi="仿宋" w:cs="仿宋"/>
          <w:color w:val="000000" w:themeColor="text1"/>
          <w:kern w:val="0"/>
          <w:sz w:val="32"/>
          <w:szCs w:val="32"/>
        </w:rPr>
      </w:pPr>
      <w:r w:rsidRPr="00F16964">
        <w:rPr>
          <w:rFonts w:ascii="仿宋_GB2312" w:eastAsia="仿宋_GB2312" w:hAnsi="仿宋" w:cs="仿宋" w:hint="eastAsia"/>
          <w:color w:val="000000" w:themeColor="text1"/>
          <w:kern w:val="0"/>
          <w:sz w:val="32"/>
          <w:szCs w:val="32"/>
        </w:rPr>
        <w:t>第七条  各</w:t>
      </w:r>
      <w:proofErr w:type="gramStart"/>
      <w:r w:rsidRPr="00F16964">
        <w:rPr>
          <w:rFonts w:ascii="仿宋_GB2312" w:eastAsia="仿宋_GB2312" w:hAnsi="仿宋" w:cs="仿宋" w:hint="eastAsia"/>
          <w:color w:val="000000" w:themeColor="text1"/>
          <w:kern w:val="0"/>
          <w:sz w:val="32"/>
          <w:szCs w:val="32"/>
        </w:rPr>
        <w:t>仲裁委可根据</w:t>
      </w:r>
      <w:proofErr w:type="gramEnd"/>
      <w:r w:rsidRPr="00F16964">
        <w:rPr>
          <w:rFonts w:ascii="仿宋_GB2312" w:eastAsia="仿宋_GB2312" w:hAnsi="仿宋" w:cs="仿宋" w:hint="eastAsia"/>
          <w:color w:val="000000" w:themeColor="text1"/>
          <w:kern w:val="0"/>
          <w:sz w:val="32"/>
          <w:szCs w:val="32"/>
        </w:rPr>
        <w:t>辖区案件情况聘任兼职仲裁员，聘用人数不得超过专职仲裁员实有人数的三倍。</w:t>
      </w:r>
    </w:p>
    <w:p w:rsidR="007E5EEB" w:rsidRDefault="007E5EEB" w:rsidP="007E5EEB">
      <w:pPr>
        <w:widowControl/>
        <w:spacing w:line="560" w:lineRule="exact"/>
        <w:ind w:firstLineChars="200" w:firstLine="640"/>
        <w:jc w:val="left"/>
        <w:rPr>
          <w:rFonts w:ascii="仿宋_GB2312" w:eastAsia="仿宋_GB2312" w:hAnsi="仿宋" w:cs="仿宋"/>
          <w:color w:val="000000" w:themeColor="text1"/>
          <w:kern w:val="0"/>
          <w:sz w:val="32"/>
          <w:szCs w:val="32"/>
        </w:rPr>
      </w:pPr>
      <w:r w:rsidRPr="00F16964">
        <w:rPr>
          <w:rFonts w:ascii="仿宋_GB2312" w:eastAsia="仿宋_GB2312" w:hAnsi="仿宋" w:cs="仿宋" w:hint="eastAsia"/>
          <w:color w:val="000000" w:themeColor="text1"/>
          <w:kern w:val="0"/>
          <w:sz w:val="32"/>
          <w:szCs w:val="32"/>
        </w:rPr>
        <w:t>第八条  兼职仲裁员的首次聘任期限为二年。首次聘期期满后可续聘，续聘期限可为五年。</w:t>
      </w:r>
    </w:p>
    <w:p w:rsidR="007E5EEB" w:rsidRDefault="007E5EEB" w:rsidP="007E5EEB">
      <w:pPr>
        <w:widowControl/>
        <w:spacing w:line="560" w:lineRule="exact"/>
        <w:ind w:firstLineChars="200" w:firstLine="640"/>
        <w:jc w:val="left"/>
        <w:rPr>
          <w:rFonts w:ascii="仿宋_GB2312" w:eastAsia="仿宋_GB2312" w:hAnsi="仿宋" w:cs="仿宋"/>
          <w:color w:val="000000" w:themeColor="text1"/>
          <w:kern w:val="0"/>
          <w:sz w:val="32"/>
          <w:szCs w:val="32"/>
        </w:rPr>
      </w:pPr>
      <w:r w:rsidRPr="00F16964">
        <w:rPr>
          <w:rFonts w:ascii="仿宋_GB2312" w:eastAsia="仿宋_GB2312" w:hAnsi="仿宋" w:cs="仿宋" w:hint="eastAsia"/>
          <w:color w:val="000000" w:themeColor="text1"/>
          <w:kern w:val="0"/>
          <w:sz w:val="32"/>
          <w:szCs w:val="32"/>
        </w:rPr>
        <w:t>第九条  兼职仲裁员参与仲裁活动时享有与专职仲裁员同等权利，自觉接受受聘仲裁委的指导和监督。</w:t>
      </w:r>
    </w:p>
    <w:p w:rsidR="007E5EEB" w:rsidRDefault="007E5EEB" w:rsidP="007E5EEB">
      <w:pPr>
        <w:widowControl/>
        <w:spacing w:line="560" w:lineRule="exact"/>
        <w:ind w:firstLineChars="200" w:firstLine="640"/>
        <w:jc w:val="left"/>
        <w:rPr>
          <w:rFonts w:ascii="仿宋_GB2312" w:eastAsia="仿宋_GB2312" w:hAnsi="仿宋" w:cs="仿宋"/>
          <w:color w:val="000000" w:themeColor="text1"/>
          <w:kern w:val="0"/>
          <w:sz w:val="32"/>
          <w:szCs w:val="32"/>
        </w:rPr>
      </w:pPr>
      <w:r w:rsidRPr="00F16964">
        <w:rPr>
          <w:rFonts w:ascii="仿宋_GB2312" w:eastAsia="仿宋_GB2312" w:hAnsi="仿宋" w:cs="仿宋" w:hint="eastAsia"/>
          <w:color w:val="000000" w:themeColor="text1"/>
          <w:kern w:val="0"/>
          <w:sz w:val="32"/>
          <w:szCs w:val="32"/>
        </w:rPr>
        <w:t>第十条  兼职仲裁员应按照“依法、依规、公正、及时”的原则履行以下职责：</w:t>
      </w:r>
    </w:p>
    <w:p w:rsidR="007E5EEB" w:rsidRDefault="007E5EEB" w:rsidP="007E5EEB">
      <w:pPr>
        <w:widowControl/>
        <w:spacing w:line="560" w:lineRule="exact"/>
        <w:ind w:firstLineChars="200" w:firstLine="640"/>
        <w:jc w:val="left"/>
        <w:rPr>
          <w:rFonts w:ascii="仿宋_GB2312" w:eastAsia="仿宋_GB2312" w:hAnsi="仿宋" w:cs="仿宋"/>
          <w:color w:val="000000" w:themeColor="text1"/>
          <w:kern w:val="0"/>
          <w:sz w:val="32"/>
          <w:szCs w:val="32"/>
        </w:rPr>
      </w:pPr>
      <w:r w:rsidRPr="00F16964">
        <w:rPr>
          <w:rFonts w:ascii="仿宋_GB2312" w:eastAsia="仿宋_GB2312" w:hAnsi="仿宋" w:cs="仿宋" w:hint="eastAsia"/>
          <w:color w:val="000000" w:themeColor="text1"/>
          <w:kern w:val="0"/>
          <w:sz w:val="32"/>
          <w:szCs w:val="32"/>
        </w:rPr>
        <w:t>（一）主持案件调解，促使当事人双方和解或达成调解协议；</w:t>
      </w:r>
    </w:p>
    <w:p w:rsidR="007E5EEB" w:rsidRDefault="007E5EEB" w:rsidP="007E5EEB">
      <w:pPr>
        <w:widowControl/>
        <w:spacing w:line="560" w:lineRule="exact"/>
        <w:ind w:firstLineChars="200" w:firstLine="640"/>
        <w:jc w:val="left"/>
        <w:rPr>
          <w:rFonts w:ascii="仿宋_GB2312" w:eastAsia="仿宋_GB2312" w:hAnsi="仿宋" w:cs="仿宋"/>
          <w:color w:val="000000" w:themeColor="text1"/>
          <w:kern w:val="0"/>
          <w:sz w:val="32"/>
          <w:szCs w:val="32"/>
        </w:rPr>
      </w:pPr>
      <w:r w:rsidRPr="00F16964">
        <w:rPr>
          <w:rFonts w:ascii="仿宋_GB2312" w:eastAsia="仿宋_GB2312" w:hAnsi="仿宋" w:cs="仿宋" w:hint="eastAsia"/>
          <w:color w:val="000000" w:themeColor="text1"/>
          <w:kern w:val="0"/>
          <w:sz w:val="32"/>
          <w:szCs w:val="32"/>
        </w:rPr>
        <w:t>（二）承担案件的庭审工作，依法做出裁决意见并经仲裁委批准，按照相关程序送达、归档；</w:t>
      </w:r>
    </w:p>
    <w:p w:rsidR="007E5EEB" w:rsidRDefault="007E5EEB" w:rsidP="007E5EEB">
      <w:pPr>
        <w:widowControl/>
        <w:spacing w:line="560" w:lineRule="exact"/>
        <w:ind w:firstLineChars="200" w:firstLine="640"/>
        <w:jc w:val="left"/>
        <w:rPr>
          <w:rFonts w:ascii="仿宋_GB2312" w:eastAsia="仿宋_GB2312" w:hAnsi="仿宋" w:cs="仿宋"/>
          <w:color w:val="000000" w:themeColor="text1"/>
          <w:kern w:val="0"/>
          <w:sz w:val="32"/>
          <w:szCs w:val="32"/>
        </w:rPr>
      </w:pPr>
      <w:r w:rsidRPr="00F16964">
        <w:rPr>
          <w:rFonts w:ascii="仿宋_GB2312" w:eastAsia="仿宋_GB2312" w:hAnsi="仿宋" w:cs="仿宋" w:hint="eastAsia"/>
          <w:color w:val="000000" w:themeColor="text1"/>
          <w:kern w:val="0"/>
          <w:sz w:val="32"/>
          <w:szCs w:val="32"/>
        </w:rPr>
        <w:t>（三）完成仲裁委指派的其他工作。</w:t>
      </w:r>
    </w:p>
    <w:p w:rsidR="007E5EEB" w:rsidRDefault="007E5EEB" w:rsidP="007E5EEB">
      <w:pPr>
        <w:widowControl/>
        <w:spacing w:line="560" w:lineRule="exact"/>
        <w:ind w:firstLineChars="200" w:firstLine="640"/>
        <w:jc w:val="left"/>
        <w:rPr>
          <w:rFonts w:ascii="仿宋_GB2312" w:eastAsia="仿宋_GB2312" w:hAnsi="仿宋" w:cs="仿宋"/>
          <w:color w:val="000000" w:themeColor="text1"/>
          <w:kern w:val="0"/>
          <w:sz w:val="32"/>
          <w:szCs w:val="32"/>
        </w:rPr>
      </w:pPr>
      <w:r w:rsidRPr="00F16964">
        <w:rPr>
          <w:rFonts w:ascii="仿宋_GB2312" w:eastAsia="仿宋_GB2312" w:hAnsi="仿宋" w:cs="仿宋" w:hint="eastAsia"/>
          <w:color w:val="000000" w:themeColor="text1"/>
          <w:kern w:val="0"/>
          <w:sz w:val="32"/>
          <w:szCs w:val="32"/>
        </w:rPr>
        <w:t>第十一条  各仲裁</w:t>
      </w:r>
      <w:proofErr w:type="gramStart"/>
      <w:r w:rsidRPr="00F16964">
        <w:rPr>
          <w:rFonts w:ascii="仿宋_GB2312" w:eastAsia="仿宋_GB2312" w:hAnsi="仿宋" w:cs="仿宋" w:hint="eastAsia"/>
          <w:color w:val="000000" w:themeColor="text1"/>
          <w:kern w:val="0"/>
          <w:sz w:val="32"/>
          <w:szCs w:val="32"/>
        </w:rPr>
        <w:t>委应当</w:t>
      </w:r>
      <w:proofErr w:type="gramEnd"/>
      <w:r w:rsidRPr="00F16964">
        <w:rPr>
          <w:rFonts w:ascii="仿宋_GB2312" w:eastAsia="仿宋_GB2312" w:hAnsi="仿宋" w:cs="仿宋" w:hint="eastAsia"/>
          <w:color w:val="000000" w:themeColor="text1"/>
          <w:kern w:val="0"/>
          <w:sz w:val="32"/>
          <w:szCs w:val="32"/>
        </w:rPr>
        <w:t>制定兼职仲裁员工作绩效考核标准，重点考核办案质量和效率、工作作风、遵纪守法情况等。考核结果分为优秀、合格、不合格。</w:t>
      </w:r>
    </w:p>
    <w:p w:rsidR="007E5EEB" w:rsidRDefault="007E5EEB" w:rsidP="007E5EEB">
      <w:pPr>
        <w:widowControl/>
        <w:spacing w:line="560" w:lineRule="exact"/>
        <w:ind w:firstLineChars="200" w:firstLine="640"/>
        <w:jc w:val="left"/>
        <w:rPr>
          <w:rFonts w:ascii="仿宋_GB2312" w:eastAsia="仿宋_GB2312" w:hAnsi="仿宋" w:cs="仿宋"/>
          <w:color w:val="000000" w:themeColor="text1"/>
          <w:kern w:val="0"/>
          <w:sz w:val="32"/>
          <w:szCs w:val="32"/>
        </w:rPr>
      </w:pPr>
      <w:r w:rsidRPr="00F16964">
        <w:rPr>
          <w:rFonts w:ascii="仿宋_GB2312" w:eastAsia="仿宋_GB2312" w:hAnsi="仿宋" w:cs="仿宋" w:hint="eastAsia"/>
          <w:color w:val="000000" w:themeColor="text1"/>
          <w:kern w:val="0"/>
          <w:sz w:val="32"/>
          <w:szCs w:val="32"/>
        </w:rPr>
        <w:t>考核结果作为续聘和解聘的依据，同时反馈给兼职仲裁员及其所在工作单位。</w:t>
      </w:r>
    </w:p>
    <w:p w:rsidR="007E5EEB" w:rsidRDefault="007E5EEB" w:rsidP="007E5EEB">
      <w:pPr>
        <w:widowControl/>
        <w:spacing w:line="560" w:lineRule="exact"/>
        <w:ind w:firstLineChars="200" w:firstLine="640"/>
        <w:jc w:val="left"/>
        <w:rPr>
          <w:rFonts w:ascii="仿宋_GB2312" w:eastAsia="仿宋_GB2312" w:hAnsi="仿宋" w:cs="仿宋"/>
          <w:color w:val="000000" w:themeColor="text1"/>
          <w:kern w:val="0"/>
          <w:sz w:val="32"/>
          <w:szCs w:val="32"/>
        </w:rPr>
      </w:pPr>
      <w:r w:rsidRPr="00F16964">
        <w:rPr>
          <w:rFonts w:ascii="仿宋_GB2312" w:eastAsia="仿宋_GB2312" w:hAnsi="仿宋" w:cs="仿宋" w:hint="eastAsia"/>
          <w:color w:val="000000" w:themeColor="text1"/>
          <w:kern w:val="0"/>
          <w:sz w:val="32"/>
          <w:szCs w:val="32"/>
        </w:rPr>
        <w:t>第十二条  兼职仲裁员有下列情形之一的，仲裁委有权终止聘任或予以解聘：</w:t>
      </w:r>
    </w:p>
    <w:p w:rsidR="007E5EEB" w:rsidRDefault="007E5EEB" w:rsidP="007E5EEB">
      <w:pPr>
        <w:widowControl/>
        <w:spacing w:line="560" w:lineRule="exact"/>
        <w:ind w:firstLineChars="200" w:firstLine="640"/>
        <w:jc w:val="left"/>
        <w:rPr>
          <w:rFonts w:ascii="仿宋_GB2312" w:eastAsia="仿宋_GB2312" w:hAnsi="仿宋" w:cs="仿宋"/>
          <w:color w:val="000000" w:themeColor="text1"/>
          <w:kern w:val="0"/>
          <w:sz w:val="32"/>
          <w:szCs w:val="32"/>
        </w:rPr>
      </w:pPr>
      <w:r w:rsidRPr="00F16964">
        <w:rPr>
          <w:rFonts w:ascii="仿宋_GB2312" w:eastAsia="仿宋_GB2312" w:hAnsi="仿宋" w:cs="仿宋" w:hint="eastAsia"/>
          <w:color w:val="000000" w:themeColor="text1"/>
          <w:kern w:val="0"/>
          <w:sz w:val="32"/>
          <w:szCs w:val="32"/>
        </w:rPr>
        <w:t>（一）聘期已满，不予续聘的；</w:t>
      </w:r>
    </w:p>
    <w:p w:rsidR="007E5EEB" w:rsidRDefault="007E5EEB" w:rsidP="007E5EEB">
      <w:pPr>
        <w:widowControl/>
        <w:spacing w:line="560" w:lineRule="exact"/>
        <w:ind w:firstLineChars="200" w:firstLine="640"/>
        <w:jc w:val="left"/>
        <w:rPr>
          <w:rFonts w:ascii="仿宋_GB2312" w:eastAsia="仿宋_GB2312" w:hAnsi="仿宋" w:cs="仿宋"/>
          <w:color w:val="000000" w:themeColor="text1"/>
          <w:kern w:val="0"/>
          <w:sz w:val="32"/>
          <w:szCs w:val="32"/>
        </w:rPr>
      </w:pPr>
      <w:r w:rsidRPr="00F16964">
        <w:rPr>
          <w:rFonts w:ascii="仿宋_GB2312" w:eastAsia="仿宋_GB2312" w:hAnsi="仿宋" w:cs="仿宋" w:hint="eastAsia"/>
          <w:color w:val="000000" w:themeColor="text1"/>
          <w:kern w:val="0"/>
          <w:sz w:val="32"/>
          <w:szCs w:val="32"/>
        </w:rPr>
        <w:lastRenderedPageBreak/>
        <w:t>（二）在聘任期内因工作调动等原因，不能履行兼职仲裁员职责的；</w:t>
      </w:r>
    </w:p>
    <w:p w:rsidR="007E5EEB" w:rsidRDefault="007E5EEB" w:rsidP="007E5EEB">
      <w:pPr>
        <w:widowControl/>
        <w:spacing w:line="560" w:lineRule="exact"/>
        <w:ind w:firstLineChars="200" w:firstLine="640"/>
        <w:jc w:val="left"/>
        <w:rPr>
          <w:rFonts w:ascii="仿宋_GB2312" w:eastAsia="仿宋_GB2312" w:hAnsi="仿宋" w:cs="仿宋"/>
          <w:color w:val="000000" w:themeColor="text1"/>
          <w:kern w:val="0"/>
          <w:sz w:val="32"/>
          <w:szCs w:val="32"/>
        </w:rPr>
      </w:pPr>
      <w:r w:rsidRPr="00F16964">
        <w:rPr>
          <w:rFonts w:ascii="仿宋_GB2312" w:eastAsia="仿宋_GB2312" w:hAnsi="仿宋" w:cs="仿宋" w:hint="eastAsia"/>
          <w:color w:val="000000" w:themeColor="text1"/>
          <w:kern w:val="0"/>
          <w:sz w:val="32"/>
          <w:szCs w:val="32"/>
        </w:rPr>
        <w:t>（三）年度考核不合格的；</w:t>
      </w:r>
    </w:p>
    <w:p w:rsidR="007E5EEB" w:rsidRDefault="007E5EEB" w:rsidP="007E5EEB">
      <w:pPr>
        <w:widowControl/>
        <w:spacing w:line="560" w:lineRule="exact"/>
        <w:ind w:firstLineChars="200" w:firstLine="640"/>
        <w:jc w:val="left"/>
        <w:rPr>
          <w:rFonts w:ascii="仿宋_GB2312" w:eastAsia="仿宋_GB2312" w:hAnsi="仿宋" w:cs="仿宋"/>
          <w:color w:val="000000" w:themeColor="text1"/>
          <w:kern w:val="0"/>
          <w:sz w:val="32"/>
          <w:szCs w:val="32"/>
        </w:rPr>
      </w:pPr>
      <w:r w:rsidRPr="00F16964">
        <w:rPr>
          <w:rFonts w:ascii="仿宋_GB2312" w:eastAsia="仿宋_GB2312" w:hAnsi="仿宋" w:cs="仿宋" w:hint="eastAsia"/>
          <w:color w:val="000000" w:themeColor="text1"/>
          <w:kern w:val="0"/>
          <w:sz w:val="32"/>
          <w:szCs w:val="32"/>
        </w:rPr>
        <w:t>（四）聘期内未能完成办案任务的；</w:t>
      </w:r>
    </w:p>
    <w:p w:rsidR="007E5EEB" w:rsidRDefault="007E5EEB" w:rsidP="007E5EEB">
      <w:pPr>
        <w:widowControl/>
        <w:spacing w:line="560" w:lineRule="exact"/>
        <w:ind w:firstLineChars="200" w:firstLine="640"/>
        <w:jc w:val="left"/>
        <w:rPr>
          <w:rFonts w:ascii="仿宋_GB2312" w:eastAsia="仿宋_GB2312" w:hAnsi="仿宋" w:cs="仿宋"/>
          <w:color w:val="000000" w:themeColor="text1"/>
          <w:kern w:val="0"/>
          <w:sz w:val="32"/>
          <w:szCs w:val="32"/>
        </w:rPr>
      </w:pPr>
      <w:r w:rsidRPr="00F16964">
        <w:rPr>
          <w:rFonts w:ascii="仿宋_GB2312" w:eastAsia="仿宋_GB2312" w:hAnsi="仿宋" w:cs="仿宋" w:hint="eastAsia"/>
          <w:color w:val="000000" w:themeColor="text1"/>
          <w:kern w:val="0"/>
          <w:sz w:val="32"/>
          <w:szCs w:val="32"/>
        </w:rPr>
        <w:t>（五）聘期内担任受聘仲裁委管辖案件代理人的；</w:t>
      </w:r>
    </w:p>
    <w:p w:rsidR="007E5EEB" w:rsidRDefault="007E5EEB" w:rsidP="007E5EEB">
      <w:pPr>
        <w:widowControl/>
        <w:spacing w:line="560" w:lineRule="exact"/>
        <w:ind w:firstLineChars="200" w:firstLine="640"/>
        <w:jc w:val="left"/>
        <w:rPr>
          <w:rFonts w:ascii="仿宋_GB2312" w:eastAsia="仿宋_GB2312" w:hAnsi="仿宋" w:cs="仿宋"/>
          <w:color w:val="000000" w:themeColor="text1"/>
          <w:kern w:val="0"/>
          <w:sz w:val="32"/>
          <w:szCs w:val="32"/>
        </w:rPr>
      </w:pPr>
      <w:r w:rsidRPr="00F16964">
        <w:rPr>
          <w:rFonts w:ascii="仿宋_GB2312" w:eastAsia="仿宋_GB2312" w:hAnsi="仿宋" w:cs="仿宋" w:hint="eastAsia"/>
          <w:color w:val="000000" w:themeColor="text1"/>
          <w:kern w:val="0"/>
          <w:sz w:val="32"/>
          <w:szCs w:val="32"/>
        </w:rPr>
        <w:t>（六）处理仲裁案件显失公正的；</w:t>
      </w:r>
    </w:p>
    <w:p w:rsidR="007E5EEB" w:rsidRDefault="007E5EEB" w:rsidP="007E5EEB">
      <w:pPr>
        <w:widowControl/>
        <w:spacing w:line="560" w:lineRule="exact"/>
        <w:ind w:firstLineChars="200" w:firstLine="640"/>
        <w:jc w:val="left"/>
        <w:rPr>
          <w:rFonts w:ascii="仿宋_GB2312" w:eastAsia="仿宋_GB2312" w:hAnsi="仿宋" w:cs="仿宋"/>
          <w:color w:val="000000" w:themeColor="text1"/>
          <w:kern w:val="0"/>
          <w:sz w:val="32"/>
          <w:szCs w:val="32"/>
        </w:rPr>
      </w:pPr>
      <w:r w:rsidRPr="00F16964">
        <w:rPr>
          <w:rFonts w:ascii="仿宋_GB2312" w:eastAsia="仿宋_GB2312" w:hAnsi="仿宋" w:cs="仿宋" w:hint="eastAsia"/>
          <w:color w:val="000000" w:themeColor="text1"/>
          <w:kern w:val="0"/>
          <w:sz w:val="32"/>
          <w:szCs w:val="32"/>
        </w:rPr>
        <w:t>（七）存在徇私舞弊、收受贿赂、滥用职权等违法行为的；</w:t>
      </w:r>
    </w:p>
    <w:p w:rsidR="007E5EEB" w:rsidRDefault="007E5EEB" w:rsidP="007E5EEB">
      <w:pPr>
        <w:widowControl/>
        <w:spacing w:line="560" w:lineRule="exact"/>
        <w:ind w:firstLineChars="200" w:firstLine="640"/>
        <w:jc w:val="left"/>
        <w:rPr>
          <w:rFonts w:ascii="仿宋_GB2312" w:eastAsia="仿宋_GB2312" w:hAnsi="仿宋" w:cs="仿宋"/>
          <w:color w:val="000000" w:themeColor="text1"/>
          <w:kern w:val="0"/>
          <w:sz w:val="32"/>
          <w:szCs w:val="32"/>
        </w:rPr>
      </w:pPr>
      <w:r w:rsidRPr="00F16964">
        <w:rPr>
          <w:rFonts w:ascii="仿宋_GB2312" w:eastAsia="仿宋_GB2312" w:hAnsi="仿宋" w:cs="仿宋" w:hint="eastAsia"/>
          <w:color w:val="000000" w:themeColor="text1"/>
          <w:kern w:val="0"/>
          <w:sz w:val="32"/>
          <w:szCs w:val="32"/>
        </w:rPr>
        <w:t>（八）违反职业道德，造成不良影响的；</w:t>
      </w:r>
    </w:p>
    <w:p w:rsidR="007E5EEB" w:rsidRDefault="007E5EEB" w:rsidP="007E5EEB">
      <w:pPr>
        <w:widowControl/>
        <w:spacing w:line="560" w:lineRule="exact"/>
        <w:ind w:firstLineChars="200" w:firstLine="640"/>
        <w:jc w:val="left"/>
        <w:rPr>
          <w:rFonts w:ascii="仿宋_GB2312" w:eastAsia="仿宋_GB2312" w:hAnsi="仿宋" w:cs="仿宋"/>
          <w:color w:val="000000" w:themeColor="text1"/>
          <w:kern w:val="0"/>
          <w:sz w:val="32"/>
          <w:szCs w:val="32"/>
        </w:rPr>
      </w:pPr>
      <w:r w:rsidRPr="00F16964">
        <w:rPr>
          <w:rFonts w:ascii="仿宋_GB2312" w:eastAsia="仿宋_GB2312" w:hAnsi="仿宋" w:cs="仿宋" w:hint="eastAsia"/>
          <w:color w:val="000000" w:themeColor="text1"/>
          <w:kern w:val="0"/>
          <w:sz w:val="32"/>
          <w:szCs w:val="32"/>
        </w:rPr>
        <w:t>（九）年度内发生两次以上不同案件当事人投诉或举报，经查证属实的。</w:t>
      </w:r>
    </w:p>
    <w:p w:rsidR="007E5EEB" w:rsidRDefault="007E5EEB" w:rsidP="007E5EEB">
      <w:pPr>
        <w:widowControl/>
        <w:spacing w:line="560" w:lineRule="exact"/>
        <w:ind w:firstLineChars="200" w:firstLine="640"/>
        <w:jc w:val="left"/>
        <w:rPr>
          <w:rFonts w:ascii="仿宋_GB2312" w:eastAsia="仿宋_GB2312" w:hAnsi="仿宋" w:cs="仿宋"/>
          <w:color w:val="000000" w:themeColor="text1"/>
          <w:kern w:val="0"/>
          <w:sz w:val="32"/>
          <w:szCs w:val="32"/>
        </w:rPr>
      </w:pPr>
      <w:r w:rsidRPr="00F16964">
        <w:rPr>
          <w:rFonts w:ascii="仿宋_GB2312" w:eastAsia="仿宋_GB2312" w:hAnsi="仿宋" w:cs="仿宋" w:hint="eastAsia"/>
          <w:color w:val="000000" w:themeColor="text1"/>
          <w:kern w:val="0"/>
          <w:sz w:val="32"/>
          <w:szCs w:val="32"/>
        </w:rPr>
        <w:t>兼职仲裁员被终止聘任或解聘的，其仲裁员证由所在仲裁委收回，并报市人力社保局办理注销手续。出现违法行为的人员，不得再聘任为兼职仲裁员；触犯法律的，移交司法部门处置。</w:t>
      </w:r>
    </w:p>
    <w:p w:rsidR="007E5EEB" w:rsidRDefault="007E5EEB" w:rsidP="007E5EEB">
      <w:pPr>
        <w:widowControl/>
        <w:spacing w:line="560" w:lineRule="exact"/>
        <w:ind w:firstLineChars="200" w:firstLine="640"/>
        <w:jc w:val="left"/>
        <w:rPr>
          <w:rFonts w:ascii="仿宋_GB2312" w:eastAsia="仿宋_GB2312" w:hAnsi="仿宋" w:cs="仿宋"/>
          <w:color w:val="000000" w:themeColor="text1"/>
          <w:kern w:val="0"/>
          <w:sz w:val="32"/>
          <w:szCs w:val="32"/>
        </w:rPr>
      </w:pPr>
      <w:r w:rsidRPr="00F16964">
        <w:rPr>
          <w:rFonts w:ascii="仿宋_GB2312" w:eastAsia="仿宋_GB2312" w:hAnsi="仿宋" w:cs="仿宋" w:hint="eastAsia"/>
          <w:color w:val="000000" w:themeColor="text1"/>
          <w:kern w:val="0"/>
          <w:sz w:val="32"/>
          <w:szCs w:val="32"/>
        </w:rPr>
        <w:t>第十三条  经终止聘任或解聘后再次申请担任兼职仲裁员的人员，须按照本办法重新进行资格审查和培训。</w:t>
      </w:r>
    </w:p>
    <w:p w:rsidR="007E5EEB" w:rsidRDefault="007E5EEB" w:rsidP="007E5EEB">
      <w:pPr>
        <w:widowControl/>
        <w:spacing w:line="560" w:lineRule="exact"/>
        <w:ind w:firstLineChars="200" w:firstLine="640"/>
        <w:jc w:val="left"/>
        <w:rPr>
          <w:rFonts w:ascii="仿宋_GB2312" w:eastAsia="仿宋_GB2312" w:hAnsi="仿宋" w:cs="仿宋"/>
          <w:color w:val="000000" w:themeColor="text1"/>
          <w:kern w:val="0"/>
          <w:sz w:val="32"/>
          <w:szCs w:val="32"/>
        </w:rPr>
      </w:pPr>
      <w:r w:rsidRPr="00F16964">
        <w:rPr>
          <w:rFonts w:ascii="仿宋_GB2312" w:eastAsia="仿宋_GB2312" w:hAnsi="仿宋" w:cs="仿宋" w:hint="eastAsia"/>
          <w:color w:val="000000" w:themeColor="text1"/>
          <w:kern w:val="0"/>
          <w:sz w:val="32"/>
          <w:szCs w:val="32"/>
        </w:rPr>
        <w:t>第十四条  各仲裁委在聘任兼职仲裁员后十五日内，将兼职仲裁员名册报送市人力社保局备案。</w:t>
      </w:r>
    </w:p>
    <w:p w:rsidR="007E5EEB" w:rsidRPr="00F16964" w:rsidRDefault="007E5EEB" w:rsidP="007E5EEB">
      <w:pPr>
        <w:widowControl/>
        <w:spacing w:line="560" w:lineRule="exact"/>
        <w:ind w:firstLineChars="200" w:firstLine="640"/>
        <w:jc w:val="left"/>
        <w:rPr>
          <w:rFonts w:ascii="仿宋_GB2312" w:eastAsia="仿宋_GB2312" w:hAnsi="仿宋" w:cs="仿宋"/>
          <w:color w:val="000000" w:themeColor="text1"/>
          <w:kern w:val="0"/>
          <w:sz w:val="32"/>
          <w:szCs w:val="32"/>
        </w:rPr>
      </w:pPr>
      <w:r w:rsidRPr="00F16964">
        <w:rPr>
          <w:rFonts w:ascii="仿宋_GB2312" w:eastAsia="仿宋_GB2312" w:hAnsi="仿宋" w:cs="仿宋" w:hint="eastAsia"/>
          <w:color w:val="000000" w:themeColor="text1"/>
          <w:kern w:val="0"/>
          <w:sz w:val="32"/>
          <w:szCs w:val="32"/>
        </w:rPr>
        <w:t>第十五条  各仲裁委向承办劳动人事争议案件的兼职仲裁</w:t>
      </w:r>
      <w:proofErr w:type="gramStart"/>
      <w:r w:rsidRPr="00F16964">
        <w:rPr>
          <w:rFonts w:ascii="仿宋_GB2312" w:eastAsia="仿宋_GB2312" w:hAnsi="仿宋" w:cs="仿宋" w:hint="eastAsia"/>
          <w:color w:val="000000" w:themeColor="text1"/>
          <w:kern w:val="0"/>
          <w:sz w:val="32"/>
          <w:szCs w:val="32"/>
        </w:rPr>
        <w:t>员支付</w:t>
      </w:r>
      <w:proofErr w:type="gramEnd"/>
      <w:r w:rsidRPr="00F16964">
        <w:rPr>
          <w:rFonts w:ascii="仿宋_GB2312" w:eastAsia="仿宋_GB2312" w:hAnsi="仿宋" w:cs="仿宋" w:hint="eastAsia"/>
          <w:color w:val="000000" w:themeColor="text1"/>
          <w:kern w:val="0"/>
          <w:sz w:val="32"/>
          <w:szCs w:val="32"/>
        </w:rPr>
        <w:t>劳务费。劳务费按照每名兼职仲裁员每审结一件案件不超过一千元的标准支付。</w:t>
      </w:r>
    </w:p>
    <w:p w:rsidR="007E5EEB" w:rsidRPr="00F16964" w:rsidRDefault="007E5EEB" w:rsidP="007E5EEB">
      <w:pPr>
        <w:spacing w:line="560" w:lineRule="exact"/>
        <w:ind w:firstLineChars="200" w:firstLine="640"/>
        <w:rPr>
          <w:rFonts w:ascii="仿宋_GB2312" w:eastAsia="仿宋_GB2312" w:hAnsi="仿宋" w:cs="仿宋"/>
          <w:color w:val="000000" w:themeColor="text1"/>
          <w:kern w:val="0"/>
          <w:sz w:val="32"/>
          <w:szCs w:val="32"/>
        </w:rPr>
      </w:pPr>
      <w:r w:rsidRPr="00F16964">
        <w:rPr>
          <w:rFonts w:ascii="仿宋_GB2312" w:eastAsia="仿宋_GB2312" w:hAnsi="仿宋" w:cs="仿宋" w:hint="eastAsia"/>
          <w:color w:val="000000" w:themeColor="text1"/>
          <w:kern w:val="0"/>
          <w:sz w:val="32"/>
          <w:szCs w:val="32"/>
        </w:rPr>
        <w:t>第十六条  兼职仲裁员系公务员或参照公务员管理的事业单位工作人员的，承办案件时不享受劳务费。</w:t>
      </w:r>
    </w:p>
    <w:p w:rsidR="007E5EEB" w:rsidRPr="00F16964" w:rsidRDefault="007E5EEB" w:rsidP="007E5EEB">
      <w:pPr>
        <w:spacing w:line="560" w:lineRule="exact"/>
        <w:ind w:firstLineChars="200" w:firstLine="640"/>
        <w:rPr>
          <w:rFonts w:ascii="仿宋_GB2312" w:eastAsia="仿宋_GB2312" w:hAnsi="仿宋" w:cs="仿宋"/>
          <w:color w:val="000000" w:themeColor="text1"/>
          <w:kern w:val="0"/>
          <w:sz w:val="32"/>
          <w:szCs w:val="32"/>
        </w:rPr>
      </w:pPr>
      <w:r w:rsidRPr="00F16964">
        <w:rPr>
          <w:rFonts w:ascii="仿宋_GB2312" w:eastAsia="仿宋_GB2312" w:hAnsi="仿宋" w:cs="仿宋" w:hint="eastAsia"/>
          <w:color w:val="000000" w:themeColor="text1"/>
          <w:kern w:val="0"/>
          <w:sz w:val="32"/>
          <w:szCs w:val="32"/>
        </w:rPr>
        <w:lastRenderedPageBreak/>
        <w:t>第十七条  兼职仲裁员劳务费列入同级财政预算。劳务费标准需要调整时，由市人力社保局商市财政局确定。</w:t>
      </w:r>
    </w:p>
    <w:p w:rsidR="007E5EEB" w:rsidRPr="00F16964" w:rsidRDefault="007E5EEB" w:rsidP="007E5EEB">
      <w:pPr>
        <w:spacing w:line="560" w:lineRule="exact"/>
        <w:ind w:firstLineChars="200" w:firstLine="640"/>
        <w:rPr>
          <w:rFonts w:ascii="仿宋_GB2312" w:eastAsia="仿宋_GB2312" w:hAnsi="仿宋" w:cs="仿宋"/>
          <w:color w:val="000000" w:themeColor="text1"/>
          <w:kern w:val="0"/>
          <w:sz w:val="32"/>
          <w:szCs w:val="32"/>
        </w:rPr>
      </w:pPr>
      <w:r w:rsidRPr="00F16964">
        <w:rPr>
          <w:rFonts w:ascii="仿宋_GB2312" w:eastAsia="仿宋_GB2312" w:hAnsi="仿宋" w:cs="仿宋" w:hint="eastAsia"/>
          <w:color w:val="000000" w:themeColor="text1"/>
          <w:kern w:val="0"/>
          <w:sz w:val="32"/>
          <w:szCs w:val="32"/>
        </w:rPr>
        <w:t>第十八条</w:t>
      </w:r>
      <w:r>
        <w:rPr>
          <w:rFonts w:ascii="仿宋_GB2312" w:eastAsia="仿宋_GB2312" w:hAnsi="仿宋" w:cs="仿宋" w:hint="eastAsia"/>
          <w:color w:val="000000" w:themeColor="text1"/>
          <w:kern w:val="0"/>
          <w:sz w:val="32"/>
          <w:szCs w:val="32"/>
        </w:rPr>
        <w:t xml:space="preserve">  </w:t>
      </w:r>
      <w:r w:rsidRPr="00F16964">
        <w:rPr>
          <w:rFonts w:ascii="仿宋_GB2312" w:eastAsia="仿宋_GB2312" w:hAnsi="仿宋" w:cs="仿宋" w:hint="eastAsia"/>
          <w:color w:val="000000" w:themeColor="text1"/>
          <w:kern w:val="0"/>
          <w:sz w:val="32"/>
          <w:szCs w:val="32"/>
        </w:rPr>
        <w:t>本办法由市人力社保局负责解释。</w:t>
      </w:r>
    </w:p>
    <w:p w:rsidR="007E5EEB" w:rsidRPr="00F16964" w:rsidRDefault="007E5EEB" w:rsidP="007E5EEB">
      <w:pPr>
        <w:spacing w:line="560" w:lineRule="exact"/>
        <w:ind w:firstLineChars="200" w:firstLine="640"/>
        <w:rPr>
          <w:rFonts w:ascii="仿宋_GB2312" w:eastAsia="仿宋_GB2312" w:hAnsi="仿宋" w:cs="仿宋"/>
          <w:color w:val="000000" w:themeColor="text1"/>
          <w:kern w:val="0"/>
          <w:sz w:val="32"/>
          <w:szCs w:val="32"/>
        </w:rPr>
      </w:pPr>
      <w:r w:rsidRPr="00F16964">
        <w:rPr>
          <w:rFonts w:ascii="仿宋_GB2312" w:eastAsia="仿宋_GB2312" w:hAnsi="仿宋" w:cs="仿宋" w:hint="eastAsia"/>
          <w:color w:val="000000" w:themeColor="text1"/>
          <w:kern w:val="0"/>
          <w:sz w:val="32"/>
          <w:szCs w:val="32"/>
        </w:rPr>
        <w:t>第十九条</w:t>
      </w:r>
      <w:r>
        <w:rPr>
          <w:rFonts w:ascii="仿宋_GB2312" w:eastAsia="仿宋_GB2312" w:hAnsi="仿宋" w:cs="仿宋" w:hint="eastAsia"/>
          <w:color w:val="000000" w:themeColor="text1"/>
          <w:kern w:val="0"/>
          <w:sz w:val="32"/>
          <w:szCs w:val="32"/>
        </w:rPr>
        <w:t xml:space="preserve">  </w:t>
      </w:r>
      <w:r w:rsidRPr="00F16964">
        <w:rPr>
          <w:rFonts w:ascii="仿宋_GB2312" w:eastAsia="仿宋_GB2312" w:hAnsi="仿宋" w:cs="仿宋" w:hint="eastAsia"/>
          <w:color w:val="000000" w:themeColor="text1"/>
          <w:kern w:val="0"/>
          <w:sz w:val="32"/>
          <w:szCs w:val="32"/>
        </w:rPr>
        <w:t>本办法自发布之日起实行，原《北京市劳动争议兼职仲裁员管理办法（暂行）》不再执行。</w:t>
      </w:r>
    </w:p>
    <w:p w:rsidR="00434112" w:rsidRPr="007E5EEB" w:rsidRDefault="00434112"/>
    <w:sectPr w:rsidR="00434112" w:rsidRPr="007E5EEB" w:rsidSect="0043411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D27E3" w:rsidRDefault="00AD27E3" w:rsidP="00AD27E3">
      <w:r>
        <w:separator/>
      </w:r>
    </w:p>
  </w:endnote>
  <w:endnote w:type="continuationSeparator" w:id="1">
    <w:p w:rsidR="00AD27E3" w:rsidRDefault="00AD27E3" w:rsidP="00AD27E3">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altName w:val="Arial Unicode MS"/>
    <w:charset w:val="86"/>
    <w:family w:val="script"/>
    <w:pitch w:val="fixed"/>
    <w:sig w:usb0="00000000"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仿宋_GB2312">
    <w:altName w:val="仿宋"/>
    <w:charset w:val="86"/>
    <w:family w:val="modern"/>
    <w:pitch w:val="fixed"/>
    <w:sig w:usb0="00000000"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D27E3" w:rsidRDefault="00AD27E3" w:rsidP="00AD27E3">
      <w:r>
        <w:separator/>
      </w:r>
    </w:p>
  </w:footnote>
  <w:footnote w:type="continuationSeparator" w:id="1">
    <w:p w:rsidR="00AD27E3" w:rsidRDefault="00AD27E3" w:rsidP="00AD27E3">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7E5EEB"/>
    <w:rsid w:val="00130FE2"/>
    <w:rsid w:val="00434112"/>
    <w:rsid w:val="007E5EEB"/>
    <w:rsid w:val="00AD27E3"/>
    <w:rsid w:val="00B466CB"/>
    <w:rsid w:val="00B77764"/>
    <w:rsid w:val="00DB195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E5EEB"/>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AD27E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AD27E3"/>
    <w:rPr>
      <w:sz w:val="18"/>
      <w:szCs w:val="18"/>
    </w:rPr>
  </w:style>
  <w:style w:type="paragraph" w:styleId="a4">
    <w:name w:val="footer"/>
    <w:basedOn w:val="a"/>
    <w:link w:val="Char0"/>
    <w:uiPriority w:val="99"/>
    <w:semiHidden/>
    <w:unhideWhenUsed/>
    <w:rsid w:val="00AD27E3"/>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AD27E3"/>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4</Pages>
  <Words>231</Words>
  <Characters>1318</Characters>
  <Application>Microsoft Office Word</Application>
  <DocSecurity>0</DocSecurity>
  <Lines>10</Lines>
  <Paragraphs>3</Paragraphs>
  <ScaleCrop>false</ScaleCrop>
  <Company/>
  <LinksUpToDate>false</LinksUpToDate>
  <CharactersWithSpaces>1546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jycj</dc:creator>
  <cp:lastModifiedBy>pc</cp:lastModifiedBy>
  <cp:revision>5</cp:revision>
  <dcterms:created xsi:type="dcterms:W3CDTF">2018-01-03T01:03:00Z</dcterms:created>
  <dcterms:modified xsi:type="dcterms:W3CDTF">2018-01-03T01:15:00Z</dcterms:modified>
</cp:coreProperties>
</file>