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D6F" w:rsidRDefault="00313F12" w:rsidP="00AF4D6F">
      <w:pPr>
        <w:rPr>
          <w:rFonts w:ascii="黑体" w:eastAsia="黑体" w:hAnsi="黑体"/>
          <w:sz w:val="32"/>
          <w:szCs w:val="32"/>
        </w:rPr>
      </w:pPr>
      <w:r w:rsidRPr="00AF4D6F">
        <w:rPr>
          <w:rFonts w:ascii="黑体" w:eastAsia="黑体" w:hAnsi="黑体" w:hint="eastAsia"/>
          <w:sz w:val="32"/>
          <w:szCs w:val="32"/>
        </w:rPr>
        <w:t>附件3</w:t>
      </w:r>
    </w:p>
    <w:p w:rsidR="00AF4D6F" w:rsidRDefault="00AF4D6F" w:rsidP="00AF4D6F">
      <w:pPr>
        <w:rPr>
          <w:rFonts w:ascii="黑体" w:eastAsia="黑体" w:hAnsi="黑体"/>
          <w:sz w:val="32"/>
          <w:szCs w:val="32"/>
        </w:rPr>
      </w:pPr>
    </w:p>
    <w:p w:rsidR="000C7F59" w:rsidRPr="00675025" w:rsidRDefault="000E32CD" w:rsidP="00675025">
      <w:pPr>
        <w:widowControl/>
        <w:spacing w:line="560" w:lineRule="exact"/>
        <w:jc w:val="center"/>
        <w:rPr>
          <w:rFonts w:ascii="方正小标宋简体" w:eastAsia="方正小标宋简体" w:hAnsi="华文中宋" w:cs="宋体"/>
          <w:bCs/>
          <w:color w:val="000000"/>
          <w:kern w:val="0"/>
          <w:sz w:val="44"/>
          <w:szCs w:val="44"/>
        </w:rPr>
      </w:pPr>
      <w:r w:rsidRPr="00C3071D">
        <w:rPr>
          <w:rFonts w:ascii="方正小标宋简体" w:eastAsia="方正小标宋简体" w:hAnsi="华文中宋" w:cs="宋体" w:hint="eastAsia"/>
          <w:color w:val="000000"/>
          <w:kern w:val="0"/>
          <w:sz w:val="44"/>
          <w:szCs w:val="44"/>
        </w:rPr>
        <w:t>新增定点医药机构</w:t>
      </w:r>
      <w:r w:rsidRPr="00C3071D">
        <w:rPr>
          <w:rFonts w:ascii="方正小标宋简体" w:eastAsia="方正小标宋简体" w:hAnsi="华文中宋" w:cs="宋体" w:hint="eastAsia"/>
          <w:bCs/>
          <w:color w:val="000000"/>
          <w:kern w:val="0"/>
          <w:sz w:val="44"/>
          <w:szCs w:val="44"/>
        </w:rPr>
        <w:t>工作人员纪律规定</w:t>
      </w:r>
    </w:p>
    <w:p w:rsidR="00675025" w:rsidRDefault="00675025" w:rsidP="00675025">
      <w:pPr>
        <w:widowControl/>
        <w:spacing w:line="560" w:lineRule="exact"/>
        <w:ind w:firstLineChars="200" w:firstLine="640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bookmarkStart w:id="0" w:name="_GoBack"/>
      <w:bookmarkEnd w:id="0"/>
    </w:p>
    <w:p w:rsidR="000E32CD" w:rsidRPr="00C3071D" w:rsidRDefault="000E32CD" w:rsidP="00675025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C3071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为确保我市定点医药机构新增工作顺利进行，现对所有参加新增工作的相关人员作以下纪律规定：</w:t>
      </w:r>
    </w:p>
    <w:p w:rsidR="000E32CD" w:rsidRPr="00C3071D" w:rsidRDefault="000E32CD" w:rsidP="00C33245">
      <w:pPr>
        <w:widowControl/>
        <w:shd w:val="clear" w:color="auto" w:fill="FFFFFF"/>
        <w:tabs>
          <w:tab w:val="left" w:pos="6554"/>
        </w:tabs>
        <w:spacing w:line="56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C3071D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一、严明政治纪律</w:t>
      </w:r>
      <w:r w:rsidRPr="00C3071D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ab/>
      </w:r>
    </w:p>
    <w:p w:rsidR="000E32CD" w:rsidRPr="00C3071D" w:rsidRDefault="000E32CD" w:rsidP="00C33245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C3071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定点医药机构新增工作关乎到党和政府惠民政策的落实，关乎到全市参保人员的切身利益。各单位要高度重视，切实加强组织领导，严格遵守国家法律法规和本市有关政策规定；树立责任意识、全局意识，坚持政务公开，坚持一视同仁，按照“统筹规划、公平公正、一视同仁、择优签约”的原则开展新增工作。</w:t>
      </w:r>
    </w:p>
    <w:p w:rsidR="000E32CD" w:rsidRPr="00C3071D" w:rsidRDefault="000E32CD" w:rsidP="00C33245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C3071D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二、严明工作纪律</w:t>
      </w:r>
    </w:p>
    <w:p w:rsidR="000E32CD" w:rsidRPr="00C3071D" w:rsidRDefault="000E32CD" w:rsidP="00C33245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C3071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按照全市统一新增标准、统一工作部署、统一工作流程抓紧工作，在规定时间内完成各环节的各项工作。在新增工作中不得违规决定新增定点医药机构相关事宜；不得隐瞒医药机构存在的问题或线索，影响实施检查和</w:t>
      </w:r>
      <w:proofErr w:type="gramStart"/>
      <w:r w:rsidRPr="00C3071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作出</w:t>
      </w:r>
      <w:proofErr w:type="gramEnd"/>
      <w:r w:rsidRPr="00C3071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决定；不得擅自改变新增定点医药机构结果，严格执行组织决定。考察评估、评估审定均应逐条逐项进行核查，检查者逐项签字确认，责任到人，主管领导严格把关；坚持科学决策、民主决策和集体决策，任何个人不得干预评估意见。工作人员在工作中如发现有医药机构与本人有利害关系，可能会影响客观公正工作时，应主动汇报并回避。</w:t>
      </w:r>
    </w:p>
    <w:p w:rsidR="000E32CD" w:rsidRPr="00C3071D" w:rsidRDefault="000E32CD" w:rsidP="00C33245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C3071D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lastRenderedPageBreak/>
        <w:t>三、严明保密纪律</w:t>
      </w:r>
    </w:p>
    <w:p w:rsidR="000E32CD" w:rsidRPr="00C3071D" w:rsidRDefault="000E32CD" w:rsidP="00C33245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C3071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在新增工作中，相关工作人员不得违反保密规定，泄露考察评估、评估审定以及制定政策过程中的有关事宜。 </w:t>
      </w:r>
    </w:p>
    <w:p w:rsidR="000E32CD" w:rsidRPr="00C3071D" w:rsidRDefault="000E32CD" w:rsidP="00C33245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C3071D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四、严明廉政纪律</w:t>
      </w:r>
    </w:p>
    <w:p w:rsidR="000E32CD" w:rsidRPr="00C3071D" w:rsidRDefault="000E32CD" w:rsidP="00C33245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C3071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要坚持廉洁自律，不得接收医药机构赠送的礼品、礼金、有价证券等，不参加可能影响公正执行公务的宴请及其他活动安排；不得利用职务之便为自己或他人谋取私利，自觉抵制各种不正之风；工作人员签订《新增定点医药机构工作人员承诺书》并自觉遵守。</w:t>
      </w:r>
    </w:p>
    <w:p w:rsidR="000E32CD" w:rsidRPr="00C3071D" w:rsidRDefault="000E32CD" w:rsidP="00C33245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C3071D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五、严明监察纪律</w:t>
      </w:r>
    </w:p>
    <w:p w:rsidR="00570A30" w:rsidRPr="004009F7" w:rsidRDefault="000E32CD" w:rsidP="004009F7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C3071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新增工作主动接受各级纪检监察部门的监督检查，对于滥用职权、徇私舞弊、玩忽职守、吃请受贿等违规人员，将依照有关规定给予相应处分；构成犯罪的，移交司法机关追究刑事责任。</w:t>
      </w:r>
    </w:p>
    <w:sectPr w:rsidR="00570A30" w:rsidRPr="004009F7" w:rsidSect="00382957">
      <w:footerReference w:type="even" r:id="rId8"/>
      <w:footerReference w:type="default" r:id="rId9"/>
      <w:pgSz w:w="11906" w:h="16838"/>
      <w:pgMar w:top="1440" w:right="1800" w:bottom="1440" w:left="1800" w:header="851" w:footer="992" w:gutter="0"/>
      <w:pgNumType w:fmt="numberInDash" w:start="19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66C" w:rsidRDefault="00E6266C" w:rsidP="00BA7C5B">
      <w:r>
        <w:separator/>
      </w:r>
    </w:p>
  </w:endnote>
  <w:endnote w:type="continuationSeparator" w:id="0">
    <w:p w:rsidR="00E6266C" w:rsidRDefault="00E6266C" w:rsidP="00BA7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459535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382957" w:rsidRDefault="00DA432B" w:rsidP="00382957">
        <w:pPr>
          <w:pStyle w:val="a6"/>
          <w:ind w:right="450" w:firstLineChars="50" w:firstLine="90"/>
          <w:rPr>
            <w:rFonts w:asciiTheme="minorEastAsia" w:hAnsiTheme="minorEastAsia"/>
            <w:sz w:val="28"/>
            <w:szCs w:val="28"/>
          </w:rPr>
        </w:pPr>
        <w:r w:rsidRPr="00382957">
          <w:rPr>
            <w:rFonts w:asciiTheme="minorEastAsia" w:hAnsiTheme="minorEastAsia"/>
            <w:sz w:val="28"/>
            <w:szCs w:val="28"/>
          </w:rPr>
          <w:fldChar w:fldCharType="begin"/>
        </w:r>
        <w:r w:rsidR="00382957" w:rsidRPr="00382957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382957">
          <w:rPr>
            <w:rFonts w:asciiTheme="minorEastAsia" w:hAnsiTheme="minorEastAsia"/>
            <w:sz w:val="28"/>
            <w:szCs w:val="28"/>
          </w:rPr>
          <w:fldChar w:fldCharType="separate"/>
        </w:r>
        <w:r w:rsidR="00675025" w:rsidRPr="00675025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675025">
          <w:rPr>
            <w:rFonts w:asciiTheme="minorEastAsia" w:hAnsiTheme="minorEastAsia"/>
            <w:noProof/>
            <w:sz w:val="28"/>
            <w:szCs w:val="28"/>
          </w:rPr>
          <w:t xml:space="preserve"> 20 -</w:t>
        </w:r>
        <w:r w:rsidRPr="0038295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382957" w:rsidRPr="00382957" w:rsidRDefault="00382957" w:rsidP="00382957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69238776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382957" w:rsidRPr="00382957" w:rsidRDefault="00DA432B" w:rsidP="00382957">
        <w:pPr>
          <w:pStyle w:val="a6"/>
          <w:ind w:right="90"/>
          <w:jc w:val="right"/>
          <w:rPr>
            <w:rFonts w:asciiTheme="minorEastAsia" w:hAnsiTheme="minorEastAsia"/>
            <w:sz w:val="28"/>
            <w:szCs w:val="28"/>
          </w:rPr>
        </w:pPr>
        <w:r w:rsidRPr="00382957">
          <w:rPr>
            <w:rFonts w:asciiTheme="minorEastAsia" w:hAnsiTheme="minorEastAsia"/>
            <w:sz w:val="28"/>
            <w:szCs w:val="28"/>
          </w:rPr>
          <w:fldChar w:fldCharType="begin"/>
        </w:r>
        <w:r w:rsidR="00382957" w:rsidRPr="00382957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382957">
          <w:rPr>
            <w:rFonts w:asciiTheme="minorEastAsia" w:hAnsiTheme="minorEastAsia"/>
            <w:sz w:val="28"/>
            <w:szCs w:val="28"/>
          </w:rPr>
          <w:fldChar w:fldCharType="separate"/>
        </w:r>
        <w:r w:rsidR="00675025" w:rsidRPr="00675025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675025">
          <w:rPr>
            <w:rFonts w:asciiTheme="minorEastAsia" w:hAnsiTheme="minorEastAsia"/>
            <w:noProof/>
            <w:sz w:val="28"/>
            <w:szCs w:val="28"/>
          </w:rPr>
          <w:t xml:space="preserve"> 19 -</w:t>
        </w:r>
        <w:r w:rsidRPr="0038295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382957" w:rsidRDefault="0038295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66C" w:rsidRDefault="00E6266C" w:rsidP="00BA7C5B">
      <w:r>
        <w:separator/>
      </w:r>
    </w:p>
  </w:footnote>
  <w:footnote w:type="continuationSeparator" w:id="0">
    <w:p w:rsidR="00E6266C" w:rsidRDefault="00E6266C" w:rsidP="00BA7C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3F12"/>
    <w:rsid w:val="000A3591"/>
    <w:rsid w:val="000C7F59"/>
    <w:rsid w:val="000E32CD"/>
    <w:rsid w:val="001B0215"/>
    <w:rsid w:val="00313F12"/>
    <w:rsid w:val="00353566"/>
    <w:rsid w:val="00382957"/>
    <w:rsid w:val="003A7605"/>
    <w:rsid w:val="004009F7"/>
    <w:rsid w:val="00440DB5"/>
    <w:rsid w:val="00467BA6"/>
    <w:rsid w:val="00570A30"/>
    <w:rsid w:val="005A7577"/>
    <w:rsid w:val="005B6C2D"/>
    <w:rsid w:val="00634835"/>
    <w:rsid w:val="00675025"/>
    <w:rsid w:val="00675EEE"/>
    <w:rsid w:val="00777F49"/>
    <w:rsid w:val="00801078"/>
    <w:rsid w:val="008271FF"/>
    <w:rsid w:val="0087527F"/>
    <w:rsid w:val="009F570B"/>
    <w:rsid w:val="00AF4D6F"/>
    <w:rsid w:val="00B372B8"/>
    <w:rsid w:val="00B94104"/>
    <w:rsid w:val="00BA7C5B"/>
    <w:rsid w:val="00BF0804"/>
    <w:rsid w:val="00C3071D"/>
    <w:rsid w:val="00C33245"/>
    <w:rsid w:val="00DA432B"/>
    <w:rsid w:val="00E536C0"/>
    <w:rsid w:val="00E6266C"/>
    <w:rsid w:val="00EA7A12"/>
    <w:rsid w:val="00F0701D"/>
    <w:rsid w:val="00F37F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F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0701D"/>
    <w:rPr>
      <w:b/>
      <w:bCs/>
    </w:rPr>
  </w:style>
  <w:style w:type="paragraph" w:styleId="a4">
    <w:name w:val="List Paragraph"/>
    <w:basedOn w:val="a"/>
    <w:uiPriority w:val="34"/>
    <w:qFormat/>
    <w:rsid w:val="00F0701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BA7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A7C5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A7C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A7C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247DB-1014-4DA7-8AFB-D1FE873C6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赵敬华</dc:creator>
  <cp:lastModifiedBy>zgz</cp:lastModifiedBy>
  <cp:revision>17</cp:revision>
  <cp:lastPrinted>2017-02-06T01:00:00Z</cp:lastPrinted>
  <dcterms:created xsi:type="dcterms:W3CDTF">2016-12-05T05:56:00Z</dcterms:created>
  <dcterms:modified xsi:type="dcterms:W3CDTF">2017-02-06T01:01:00Z</dcterms:modified>
</cp:coreProperties>
</file>