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901" w:rsidRPr="00AB6AC1" w:rsidRDefault="00DA5901" w:rsidP="00DA5901">
      <w:pPr>
        <w:rPr>
          <w:rFonts w:ascii="黑体" w:eastAsia="黑体" w:hAnsi="等线" w:hint="eastAsia"/>
          <w:szCs w:val="32"/>
        </w:rPr>
      </w:pPr>
      <w:r w:rsidRPr="00AB6AC1">
        <w:rPr>
          <w:rFonts w:ascii="黑体" w:eastAsia="黑体" w:hAnsi="等线" w:hint="eastAsia"/>
          <w:szCs w:val="32"/>
        </w:rPr>
        <w:t>附件2</w:t>
      </w:r>
    </w:p>
    <w:p w:rsidR="00DA5901" w:rsidRPr="00AB6AC1" w:rsidRDefault="00DA5901" w:rsidP="00DA5901">
      <w:pPr>
        <w:jc w:val="center"/>
        <w:rPr>
          <w:rFonts w:ascii="方正小标宋简体" w:eastAsia="方正小标宋简体" w:hAnsi="等线" w:hint="eastAsia"/>
          <w:sz w:val="36"/>
          <w:szCs w:val="36"/>
        </w:rPr>
      </w:pPr>
      <w:r w:rsidRPr="00AB6AC1">
        <w:rPr>
          <w:rFonts w:ascii="方正小标宋简体" w:eastAsia="方正小标宋简体" w:hAnsi="等线" w:hint="eastAsia"/>
          <w:sz w:val="36"/>
          <w:szCs w:val="36"/>
        </w:rPr>
        <w:t>2019年“双百”示范行动创新课题入选名单</w:t>
      </w:r>
    </w:p>
    <w:p w:rsidR="00DA5901" w:rsidRPr="00F221A2" w:rsidRDefault="00DA5901" w:rsidP="00DA5901">
      <w:pPr>
        <w:jc w:val="center"/>
        <w:rPr>
          <w:rFonts w:ascii="仿宋_GB2312" w:hAnsi="等线"/>
          <w:b/>
          <w:sz w:val="44"/>
          <w:szCs w:val="44"/>
        </w:rPr>
      </w:pPr>
    </w:p>
    <w:tbl>
      <w:tblPr>
        <w:tblW w:w="14743"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95"/>
        <w:gridCol w:w="941"/>
        <w:gridCol w:w="4502"/>
        <w:gridCol w:w="8505"/>
      </w:tblGrid>
      <w:tr w:rsidR="00DA5901" w:rsidRPr="00F221A2" w:rsidTr="0095462B">
        <w:trPr>
          <w:trHeight w:hRule="exact" w:val="397"/>
        </w:trPr>
        <w:tc>
          <w:tcPr>
            <w:tcW w:w="795" w:type="dxa"/>
            <w:vAlign w:val="center"/>
            <w:hideMark/>
          </w:tcPr>
          <w:p w:rsidR="00DA5901" w:rsidRPr="00AB6AC1" w:rsidRDefault="00DA5901" w:rsidP="0095462B">
            <w:pPr>
              <w:jc w:val="center"/>
              <w:rPr>
                <w:rFonts w:ascii="仿宋_GB2312" w:hAnsi="等线"/>
                <w:b/>
                <w:bCs/>
                <w:sz w:val="24"/>
              </w:rPr>
            </w:pPr>
            <w:r w:rsidRPr="00AB6AC1">
              <w:rPr>
                <w:rFonts w:ascii="仿宋_GB2312" w:hAnsi="等线" w:hint="eastAsia"/>
                <w:b/>
                <w:bCs/>
                <w:sz w:val="24"/>
              </w:rPr>
              <w:t>序号</w:t>
            </w:r>
          </w:p>
        </w:tc>
        <w:tc>
          <w:tcPr>
            <w:tcW w:w="941" w:type="dxa"/>
            <w:vAlign w:val="center"/>
            <w:hideMark/>
          </w:tcPr>
          <w:p w:rsidR="00DA5901" w:rsidRPr="00AB6AC1" w:rsidRDefault="00DA5901" w:rsidP="0095462B">
            <w:pPr>
              <w:jc w:val="center"/>
              <w:rPr>
                <w:rFonts w:ascii="仿宋_GB2312" w:hAnsi="等线"/>
                <w:b/>
                <w:bCs/>
                <w:sz w:val="24"/>
              </w:rPr>
            </w:pPr>
            <w:r w:rsidRPr="00AB6AC1">
              <w:rPr>
                <w:rFonts w:ascii="仿宋_GB2312" w:hAnsi="等线" w:hint="eastAsia"/>
                <w:b/>
                <w:bCs/>
                <w:sz w:val="24"/>
              </w:rPr>
              <w:t>区县</w:t>
            </w:r>
          </w:p>
        </w:tc>
        <w:tc>
          <w:tcPr>
            <w:tcW w:w="4502" w:type="dxa"/>
            <w:vAlign w:val="center"/>
            <w:hideMark/>
          </w:tcPr>
          <w:p w:rsidR="00DA5901" w:rsidRPr="00AB6AC1" w:rsidRDefault="00DA5901" w:rsidP="0095462B">
            <w:pPr>
              <w:jc w:val="center"/>
              <w:rPr>
                <w:rFonts w:ascii="仿宋_GB2312" w:hAnsi="等线"/>
                <w:b/>
                <w:bCs/>
                <w:sz w:val="24"/>
              </w:rPr>
            </w:pPr>
            <w:r w:rsidRPr="00AB6AC1">
              <w:rPr>
                <w:rFonts w:ascii="仿宋_GB2312" w:hAnsi="等线" w:hint="eastAsia"/>
                <w:b/>
                <w:bCs/>
                <w:sz w:val="24"/>
              </w:rPr>
              <w:t>申报单位</w:t>
            </w:r>
          </w:p>
        </w:tc>
        <w:tc>
          <w:tcPr>
            <w:tcW w:w="8505" w:type="dxa"/>
            <w:vAlign w:val="center"/>
            <w:hideMark/>
          </w:tcPr>
          <w:p w:rsidR="00DA5901" w:rsidRPr="00AB6AC1" w:rsidRDefault="00DA5901" w:rsidP="0095462B">
            <w:pPr>
              <w:jc w:val="center"/>
              <w:rPr>
                <w:rFonts w:ascii="仿宋_GB2312" w:hAnsi="等线"/>
                <w:b/>
                <w:bCs/>
                <w:sz w:val="24"/>
              </w:rPr>
            </w:pPr>
            <w:r w:rsidRPr="00AB6AC1">
              <w:rPr>
                <w:rFonts w:ascii="仿宋_GB2312" w:hAnsi="等线" w:hint="eastAsia"/>
                <w:b/>
                <w:bCs/>
                <w:sz w:val="24"/>
              </w:rPr>
              <w:t>课题名称</w:t>
            </w:r>
          </w:p>
        </w:tc>
      </w:tr>
      <w:tr w:rsidR="00DA5901" w:rsidRPr="00F221A2" w:rsidTr="0095462B">
        <w:trPr>
          <w:trHeight w:hRule="exact" w:val="397"/>
        </w:trPr>
        <w:tc>
          <w:tcPr>
            <w:tcW w:w="795"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1</w:t>
            </w:r>
          </w:p>
        </w:tc>
        <w:tc>
          <w:tcPr>
            <w:tcW w:w="941"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东城</w:t>
            </w:r>
          </w:p>
        </w:tc>
        <w:tc>
          <w:tcPr>
            <w:tcW w:w="4502"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北京市第一师范附属小学</w:t>
            </w:r>
          </w:p>
        </w:tc>
        <w:tc>
          <w:tcPr>
            <w:tcW w:w="8505"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信息化背景下学习方式研究</w:t>
            </w:r>
          </w:p>
        </w:tc>
      </w:tr>
      <w:tr w:rsidR="00DA5901" w:rsidRPr="00F221A2" w:rsidTr="0095462B">
        <w:trPr>
          <w:trHeight w:hRule="exact" w:val="397"/>
        </w:trPr>
        <w:tc>
          <w:tcPr>
            <w:tcW w:w="795"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2</w:t>
            </w:r>
          </w:p>
        </w:tc>
        <w:tc>
          <w:tcPr>
            <w:tcW w:w="941"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东城</w:t>
            </w:r>
          </w:p>
        </w:tc>
        <w:tc>
          <w:tcPr>
            <w:tcW w:w="4502"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北京市第一四二中学</w:t>
            </w:r>
          </w:p>
        </w:tc>
        <w:tc>
          <w:tcPr>
            <w:tcW w:w="8505"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基于数字教育资源的新型课堂教学模式研究</w:t>
            </w:r>
          </w:p>
        </w:tc>
      </w:tr>
      <w:tr w:rsidR="00DA5901" w:rsidRPr="00F221A2" w:rsidTr="0095462B">
        <w:trPr>
          <w:trHeight w:hRule="exact" w:val="397"/>
        </w:trPr>
        <w:tc>
          <w:tcPr>
            <w:tcW w:w="795"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3</w:t>
            </w:r>
          </w:p>
        </w:tc>
        <w:tc>
          <w:tcPr>
            <w:tcW w:w="941"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东城</w:t>
            </w:r>
          </w:p>
        </w:tc>
        <w:tc>
          <w:tcPr>
            <w:tcW w:w="4502"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北京市东城区教育研修学院</w:t>
            </w:r>
          </w:p>
        </w:tc>
        <w:tc>
          <w:tcPr>
            <w:tcW w:w="8505"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创新课题：数字化环境下教与</w:t>
            </w:r>
            <w:proofErr w:type="gramStart"/>
            <w:r w:rsidRPr="00AB6AC1">
              <w:rPr>
                <w:rFonts w:ascii="仿宋_GB2312" w:hAnsi="等线" w:hint="eastAsia"/>
                <w:sz w:val="24"/>
              </w:rPr>
              <w:t>学方式</w:t>
            </w:r>
            <w:proofErr w:type="gramEnd"/>
            <w:r w:rsidRPr="00AB6AC1">
              <w:rPr>
                <w:rFonts w:ascii="仿宋_GB2312" w:hAnsi="等线" w:hint="eastAsia"/>
                <w:sz w:val="24"/>
              </w:rPr>
              <w:t>系统变革研究</w:t>
            </w:r>
          </w:p>
        </w:tc>
      </w:tr>
      <w:tr w:rsidR="00DA5901" w:rsidRPr="00F221A2" w:rsidTr="0095462B">
        <w:trPr>
          <w:trHeight w:hRule="exact" w:val="397"/>
        </w:trPr>
        <w:tc>
          <w:tcPr>
            <w:tcW w:w="795"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4</w:t>
            </w:r>
          </w:p>
        </w:tc>
        <w:tc>
          <w:tcPr>
            <w:tcW w:w="941"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东城</w:t>
            </w:r>
          </w:p>
        </w:tc>
        <w:tc>
          <w:tcPr>
            <w:tcW w:w="4502"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北京市第一七一中学</w:t>
            </w:r>
          </w:p>
        </w:tc>
        <w:tc>
          <w:tcPr>
            <w:tcW w:w="8505"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语音识别技术在语言学科中的深层应用</w:t>
            </w:r>
          </w:p>
        </w:tc>
      </w:tr>
      <w:tr w:rsidR="00DA5901" w:rsidRPr="00F221A2" w:rsidTr="0095462B">
        <w:trPr>
          <w:trHeight w:hRule="exact" w:val="397"/>
        </w:trPr>
        <w:tc>
          <w:tcPr>
            <w:tcW w:w="795"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5</w:t>
            </w:r>
          </w:p>
        </w:tc>
        <w:tc>
          <w:tcPr>
            <w:tcW w:w="941"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东城</w:t>
            </w:r>
          </w:p>
        </w:tc>
        <w:tc>
          <w:tcPr>
            <w:tcW w:w="4502"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北京汇文中学</w:t>
            </w:r>
          </w:p>
        </w:tc>
        <w:tc>
          <w:tcPr>
            <w:tcW w:w="8505"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人工智能创新教育与基地大数据的教学管理</w:t>
            </w:r>
          </w:p>
        </w:tc>
      </w:tr>
      <w:tr w:rsidR="00DA5901" w:rsidRPr="00F221A2" w:rsidTr="0095462B">
        <w:trPr>
          <w:trHeight w:hRule="exact" w:val="397"/>
        </w:trPr>
        <w:tc>
          <w:tcPr>
            <w:tcW w:w="795"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6</w:t>
            </w:r>
          </w:p>
        </w:tc>
        <w:tc>
          <w:tcPr>
            <w:tcW w:w="941" w:type="dxa"/>
            <w:noWrap/>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西城</w:t>
            </w:r>
          </w:p>
        </w:tc>
        <w:tc>
          <w:tcPr>
            <w:tcW w:w="4502"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北京师范大学第二附属中学</w:t>
            </w:r>
          </w:p>
        </w:tc>
        <w:tc>
          <w:tcPr>
            <w:tcW w:w="8505"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基于大数据与人工智能技术的语文个性化学习实践研究</w:t>
            </w:r>
          </w:p>
        </w:tc>
      </w:tr>
      <w:tr w:rsidR="00DA5901" w:rsidRPr="00F221A2" w:rsidTr="0095462B">
        <w:trPr>
          <w:trHeight w:hRule="exact" w:val="397"/>
        </w:trPr>
        <w:tc>
          <w:tcPr>
            <w:tcW w:w="795"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7</w:t>
            </w:r>
          </w:p>
        </w:tc>
        <w:tc>
          <w:tcPr>
            <w:tcW w:w="941" w:type="dxa"/>
            <w:noWrap/>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西城</w:t>
            </w:r>
          </w:p>
        </w:tc>
        <w:tc>
          <w:tcPr>
            <w:tcW w:w="4502"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北京市第八中学</w:t>
            </w:r>
          </w:p>
        </w:tc>
        <w:tc>
          <w:tcPr>
            <w:tcW w:w="8505"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基于</w:t>
            </w:r>
            <w:proofErr w:type="gramStart"/>
            <w:r w:rsidRPr="00AB6AC1">
              <w:rPr>
                <w:rFonts w:ascii="仿宋_GB2312" w:hAnsi="等线" w:hint="eastAsia"/>
                <w:sz w:val="24"/>
              </w:rPr>
              <w:t>微信平台</w:t>
            </w:r>
            <w:proofErr w:type="gramEnd"/>
            <w:r w:rsidRPr="00AB6AC1">
              <w:rPr>
                <w:rFonts w:ascii="仿宋_GB2312" w:hAnsi="等线" w:hint="eastAsia"/>
                <w:sz w:val="24"/>
              </w:rPr>
              <w:t>的“交互式”整本书阅读教学策略研究</w:t>
            </w:r>
          </w:p>
        </w:tc>
      </w:tr>
      <w:tr w:rsidR="00DA5901" w:rsidRPr="00F221A2" w:rsidTr="0095462B">
        <w:trPr>
          <w:trHeight w:hRule="exact" w:val="397"/>
        </w:trPr>
        <w:tc>
          <w:tcPr>
            <w:tcW w:w="795"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8</w:t>
            </w:r>
          </w:p>
        </w:tc>
        <w:tc>
          <w:tcPr>
            <w:tcW w:w="941" w:type="dxa"/>
            <w:noWrap/>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西城</w:t>
            </w:r>
          </w:p>
        </w:tc>
        <w:tc>
          <w:tcPr>
            <w:tcW w:w="4502"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北京市第三十五中学</w:t>
            </w:r>
          </w:p>
        </w:tc>
        <w:tc>
          <w:tcPr>
            <w:tcW w:w="8505"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学情数据驱动下的精准教学和校本研修体系建构</w:t>
            </w:r>
          </w:p>
        </w:tc>
      </w:tr>
      <w:tr w:rsidR="00DA5901" w:rsidRPr="00F221A2" w:rsidTr="0095462B">
        <w:trPr>
          <w:trHeight w:hRule="exact" w:val="397"/>
        </w:trPr>
        <w:tc>
          <w:tcPr>
            <w:tcW w:w="795"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9</w:t>
            </w:r>
          </w:p>
        </w:tc>
        <w:tc>
          <w:tcPr>
            <w:tcW w:w="941" w:type="dxa"/>
            <w:noWrap/>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西城</w:t>
            </w:r>
          </w:p>
        </w:tc>
        <w:tc>
          <w:tcPr>
            <w:tcW w:w="4502"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北京市西城区西单小学</w:t>
            </w:r>
          </w:p>
        </w:tc>
        <w:tc>
          <w:tcPr>
            <w:tcW w:w="8505"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虚拟现实技术在教育教学中的应用与实践研究</w:t>
            </w:r>
          </w:p>
        </w:tc>
      </w:tr>
      <w:tr w:rsidR="00DA5901" w:rsidRPr="00F221A2" w:rsidTr="0095462B">
        <w:trPr>
          <w:trHeight w:hRule="exact" w:val="397"/>
        </w:trPr>
        <w:tc>
          <w:tcPr>
            <w:tcW w:w="795"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10</w:t>
            </w:r>
          </w:p>
        </w:tc>
        <w:tc>
          <w:tcPr>
            <w:tcW w:w="941" w:type="dxa"/>
            <w:noWrap/>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西城</w:t>
            </w:r>
          </w:p>
        </w:tc>
        <w:tc>
          <w:tcPr>
            <w:tcW w:w="4502"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北京市第四十四中学</w:t>
            </w:r>
          </w:p>
        </w:tc>
        <w:tc>
          <w:tcPr>
            <w:tcW w:w="8505"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基于知识图谱和学情大数据的个性化学习探究</w:t>
            </w:r>
          </w:p>
        </w:tc>
      </w:tr>
      <w:tr w:rsidR="00DA5901" w:rsidRPr="00F221A2" w:rsidTr="0095462B">
        <w:trPr>
          <w:trHeight w:hRule="exact" w:val="397"/>
        </w:trPr>
        <w:tc>
          <w:tcPr>
            <w:tcW w:w="795"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11</w:t>
            </w:r>
          </w:p>
        </w:tc>
        <w:tc>
          <w:tcPr>
            <w:tcW w:w="941"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朝阳</w:t>
            </w:r>
          </w:p>
        </w:tc>
        <w:tc>
          <w:tcPr>
            <w:tcW w:w="4502"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北京工业大学实验学校</w:t>
            </w:r>
          </w:p>
        </w:tc>
        <w:tc>
          <w:tcPr>
            <w:tcW w:w="8505"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基于数字图书馆资源的阅读教学研究</w:t>
            </w:r>
          </w:p>
        </w:tc>
      </w:tr>
      <w:tr w:rsidR="00DA5901" w:rsidRPr="00F221A2" w:rsidTr="0095462B">
        <w:trPr>
          <w:trHeight w:hRule="exact" w:val="397"/>
        </w:trPr>
        <w:tc>
          <w:tcPr>
            <w:tcW w:w="795"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12</w:t>
            </w:r>
          </w:p>
        </w:tc>
        <w:tc>
          <w:tcPr>
            <w:tcW w:w="941"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朝阳</w:t>
            </w:r>
          </w:p>
        </w:tc>
        <w:tc>
          <w:tcPr>
            <w:tcW w:w="4502"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北京市陈经纶中学分校望京实验学校</w:t>
            </w:r>
          </w:p>
        </w:tc>
        <w:tc>
          <w:tcPr>
            <w:tcW w:w="8505"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信息技术支持下“学科大课”模式实践研究</w:t>
            </w:r>
          </w:p>
        </w:tc>
      </w:tr>
      <w:tr w:rsidR="00DA5901" w:rsidRPr="00F221A2" w:rsidTr="0095462B">
        <w:trPr>
          <w:trHeight w:hRule="exact" w:val="397"/>
        </w:trPr>
        <w:tc>
          <w:tcPr>
            <w:tcW w:w="795"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13</w:t>
            </w:r>
          </w:p>
        </w:tc>
        <w:tc>
          <w:tcPr>
            <w:tcW w:w="941"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朝阳</w:t>
            </w:r>
          </w:p>
        </w:tc>
        <w:tc>
          <w:tcPr>
            <w:tcW w:w="4502"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北京市陈经纶中学团结湖分校</w:t>
            </w:r>
          </w:p>
        </w:tc>
        <w:tc>
          <w:tcPr>
            <w:tcW w:w="8505"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应用校本研修平台促进教师信息化教学实践能力的提升研究</w:t>
            </w:r>
          </w:p>
        </w:tc>
      </w:tr>
      <w:tr w:rsidR="00DA5901" w:rsidRPr="00F221A2" w:rsidTr="0095462B">
        <w:trPr>
          <w:trHeight w:hRule="exact" w:val="397"/>
        </w:trPr>
        <w:tc>
          <w:tcPr>
            <w:tcW w:w="795"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14</w:t>
            </w:r>
          </w:p>
        </w:tc>
        <w:tc>
          <w:tcPr>
            <w:tcW w:w="941"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朝阳</w:t>
            </w:r>
          </w:p>
        </w:tc>
        <w:tc>
          <w:tcPr>
            <w:tcW w:w="4502"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北京市朝阳师范学校附属小学</w:t>
            </w:r>
          </w:p>
        </w:tc>
        <w:tc>
          <w:tcPr>
            <w:tcW w:w="8505"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AR技术在课堂教学中的应用研究—以语文和科学学科为例</w:t>
            </w:r>
          </w:p>
        </w:tc>
      </w:tr>
      <w:tr w:rsidR="00DA5901" w:rsidRPr="00F221A2" w:rsidTr="0095462B">
        <w:trPr>
          <w:trHeight w:hRule="exact" w:val="397"/>
        </w:trPr>
        <w:tc>
          <w:tcPr>
            <w:tcW w:w="795"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15</w:t>
            </w:r>
          </w:p>
        </w:tc>
        <w:tc>
          <w:tcPr>
            <w:tcW w:w="941"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朝阳</w:t>
            </w:r>
          </w:p>
        </w:tc>
        <w:tc>
          <w:tcPr>
            <w:tcW w:w="4502"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北京教育学院朝阳分院</w:t>
            </w:r>
          </w:p>
        </w:tc>
        <w:tc>
          <w:tcPr>
            <w:tcW w:w="8505"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基于移动互联网的教师自主学习模式构建研究</w:t>
            </w:r>
          </w:p>
        </w:tc>
      </w:tr>
      <w:tr w:rsidR="00DA5901" w:rsidRPr="00F221A2" w:rsidTr="0095462B">
        <w:trPr>
          <w:trHeight w:hRule="exact" w:val="397"/>
        </w:trPr>
        <w:tc>
          <w:tcPr>
            <w:tcW w:w="795" w:type="dxa"/>
            <w:vAlign w:val="center"/>
            <w:hideMark/>
          </w:tcPr>
          <w:p w:rsidR="00DA5901" w:rsidRPr="00AB6AC1" w:rsidRDefault="00DA5901" w:rsidP="0095462B">
            <w:pPr>
              <w:jc w:val="center"/>
              <w:rPr>
                <w:rFonts w:ascii="仿宋_GB2312" w:hAnsi="等线"/>
                <w:sz w:val="24"/>
              </w:rPr>
            </w:pPr>
            <w:r w:rsidRPr="00AB6AC1">
              <w:rPr>
                <w:rFonts w:ascii="仿宋_GB2312" w:hAnsi="等线"/>
                <w:sz w:val="24"/>
              </w:rPr>
              <w:lastRenderedPageBreak/>
              <w:t>16</w:t>
            </w:r>
          </w:p>
        </w:tc>
        <w:tc>
          <w:tcPr>
            <w:tcW w:w="941" w:type="dxa"/>
            <w:noWrap/>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海淀</w:t>
            </w:r>
          </w:p>
        </w:tc>
        <w:tc>
          <w:tcPr>
            <w:tcW w:w="4502"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清华大学附属小学</w:t>
            </w:r>
          </w:p>
        </w:tc>
        <w:tc>
          <w:tcPr>
            <w:tcW w:w="8505"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基于大数据的学生综合素质相关性分析研究</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17</w:t>
            </w:r>
          </w:p>
        </w:tc>
        <w:tc>
          <w:tcPr>
            <w:tcW w:w="941" w:type="dxa"/>
            <w:noWrap/>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海淀</w:t>
            </w:r>
          </w:p>
        </w:tc>
        <w:tc>
          <w:tcPr>
            <w:tcW w:w="4502"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北京市十一学校</w:t>
            </w:r>
          </w:p>
        </w:tc>
        <w:tc>
          <w:tcPr>
            <w:tcW w:w="8505"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初高中信息技术科学系列课程的开发研究</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18</w:t>
            </w:r>
          </w:p>
        </w:tc>
        <w:tc>
          <w:tcPr>
            <w:tcW w:w="941" w:type="dxa"/>
            <w:noWrap/>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海淀</w:t>
            </w:r>
          </w:p>
        </w:tc>
        <w:tc>
          <w:tcPr>
            <w:tcW w:w="4502"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北京市育英学校</w:t>
            </w:r>
          </w:p>
        </w:tc>
        <w:tc>
          <w:tcPr>
            <w:tcW w:w="8505"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应用信息技术促进学生对核心概念理解的实践案例研究</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19</w:t>
            </w:r>
          </w:p>
        </w:tc>
        <w:tc>
          <w:tcPr>
            <w:tcW w:w="941"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海淀</w:t>
            </w:r>
          </w:p>
        </w:tc>
        <w:tc>
          <w:tcPr>
            <w:tcW w:w="4502"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北京市十一学校龙樾实验中学</w:t>
            </w:r>
          </w:p>
        </w:tc>
        <w:tc>
          <w:tcPr>
            <w:tcW w:w="8505"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基于大数据下的核心素养提升与信息技术融于研究性阅读实践研究</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20</w:t>
            </w:r>
          </w:p>
        </w:tc>
        <w:tc>
          <w:tcPr>
            <w:tcW w:w="941"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海淀</w:t>
            </w:r>
          </w:p>
        </w:tc>
        <w:tc>
          <w:tcPr>
            <w:tcW w:w="4502"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中国农业大学附属中学</w:t>
            </w:r>
          </w:p>
        </w:tc>
        <w:tc>
          <w:tcPr>
            <w:tcW w:w="8505"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基于教育大数据的教师评价模式研究</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21</w:t>
            </w:r>
          </w:p>
        </w:tc>
        <w:tc>
          <w:tcPr>
            <w:tcW w:w="941" w:type="dxa"/>
            <w:noWrap/>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丰台</w:t>
            </w:r>
          </w:p>
        </w:tc>
        <w:tc>
          <w:tcPr>
            <w:tcW w:w="4502"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北京市丰台区丰台第一幼儿园</w:t>
            </w:r>
          </w:p>
        </w:tc>
        <w:tc>
          <w:tcPr>
            <w:tcW w:w="8505"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运用数字化学习环境，提高幼儿早期阅读能力的研究</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22</w:t>
            </w:r>
          </w:p>
        </w:tc>
        <w:tc>
          <w:tcPr>
            <w:tcW w:w="941" w:type="dxa"/>
            <w:noWrap/>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丰台</w:t>
            </w:r>
          </w:p>
        </w:tc>
        <w:tc>
          <w:tcPr>
            <w:tcW w:w="4502"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北京市第十二中学</w:t>
            </w:r>
          </w:p>
        </w:tc>
        <w:tc>
          <w:tcPr>
            <w:tcW w:w="8505"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基于知识图谱技术下的个性化学习模式研究</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23</w:t>
            </w:r>
          </w:p>
        </w:tc>
        <w:tc>
          <w:tcPr>
            <w:tcW w:w="941" w:type="dxa"/>
            <w:noWrap/>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石景山</w:t>
            </w:r>
          </w:p>
        </w:tc>
        <w:tc>
          <w:tcPr>
            <w:tcW w:w="4502"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北京市京源</w:t>
            </w:r>
            <w:proofErr w:type="gramStart"/>
            <w:r w:rsidRPr="00AB6AC1">
              <w:rPr>
                <w:rFonts w:ascii="仿宋_GB2312" w:hAnsi="等线" w:hint="eastAsia"/>
                <w:sz w:val="24"/>
              </w:rPr>
              <w:t>学校莲石湖</w:t>
            </w:r>
            <w:proofErr w:type="gramEnd"/>
            <w:r w:rsidRPr="00AB6AC1">
              <w:rPr>
                <w:rFonts w:ascii="仿宋_GB2312" w:hAnsi="等线" w:hint="eastAsia"/>
                <w:sz w:val="24"/>
              </w:rPr>
              <w:t>分校</w:t>
            </w:r>
          </w:p>
        </w:tc>
        <w:tc>
          <w:tcPr>
            <w:tcW w:w="8505"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依托区域环境利用水下机器人开展跨学科STEM教育研究</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24</w:t>
            </w:r>
          </w:p>
        </w:tc>
        <w:tc>
          <w:tcPr>
            <w:tcW w:w="941"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石景山</w:t>
            </w:r>
          </w:p>
        </w:tc>
        <w:tc>
          <w:tcPr>
            <w:tcW w:w="4502"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北京大学附属小学石景山学校</w:t>
            </w:r>
          </w:p>
        </w:tc>
        <w:tc>
          <w:tcPr>
            <w:tcW w:w="8505"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手持移动终端与小学课堂教学有效融合的实践研究</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25</w:t>
            </w:r>
          </w:p>
        </w:tc>
        <w:tc>
          <w:tcPr>
            <w:tcW w:w="941"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门头沟</w:t>
            </w:r>
          </w:p>
        </w:tc>
        <w:tc>
          <w:tcPr>
            <w:tcW w:w="4502"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教师进修学校</w:t>
            </w:r>
          </w:p>
        </w:tc>
        <w:tc>
          <w:tcPr>
            <w:tcW w:w="8505"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信息技术提升课堂教学的有效性</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26</w:t>
            </w:r>
          </w:p>
        </w:tc>
        <w:tc>
          <w:tcPr>
            <w:tcW w:w="941"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门头沟</w:t>
            </w:r>
          </w:p>
        </w:tc>
        <w:tc>
          <w:tcPr>
            <w:tcW w:w="4502"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龙泉小学</w:t>
            </w:r>
          </w:p>
        </w:tc>
        <w:tc>
          <w:tcPr>
            <w:tcW w:w="8505"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基于</w:t>
            </w:r>
            <w:proofErr w:type="gramStart"/>
            <w:r w:rsidRPr="00AB6AC1">
              <w:rPr>
                <w:rFonts w:ascii="仿宋_GB2312" w:hAnsi="等线" w:hint="eastAsia"/>
                <w:sz w:val="24"/>
              </w:rPr>
              <w:t>疑</w:t>
            </w:r>
            <w:proofErr w:type="gramEnd"/>
            <w:r w:rsidRPr="00AB6AC1">
              <w:rPr>
                <w:rFonts w:ascii="仿宋_GB2312" w:hAnsi="等线" w:hint="eastAsia"/>
                <w:sz w:val="24"/>
              </w:rPr>
              <w:t>探教学的信息技术与学科深度融合策略的研究</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27</w:t>
            </w:r>
          </w:p>
        </w:tc>
        <w:tc>
          <w:tcPr>
            <w:tcW w:w="941" w:type="dxa"/>
            <w:noWrap/>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房山</w:t>
            </w:r>
          </w:p>
        </w:tc>
        <w:tc>
          <w:tcPr>
            <w:tcW w:w="4502"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房山教育信息与现代教育技术中心</w:t>
            </w:r>
          </w:p>
        </w:tc>
        <w:tc>
          <w:tcPr>
            <w:tcW w:w="8505"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教育信息化建设项目管理模式的研究</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28</w:t>
            </w:r>
          </w:p>
        </w:tc>
        <w:tc>
          <w:tcPr>
            <w:tcW w:w="941" w:type="dxa"/>
            <w:noWrap/>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房山</w:t>
            </w:r>
          </w:p>
        </w:tc>
        <w:tc>
          <w:tcPr>
            <w:tcW w:w="4502"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河北中心校</w:t>
            </w:r>
          </w:p>
        </w:tc>
        <w:tc>
          <w:tcPr>
            <w:tcW w:w="8505"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小小信息博物馆助力山区学生研究性学习初探</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29</w:t>
            </w:r>
          </w:p>
        </w:tc>
        <w:tc>
          <w:tcPr>
            <w:tcW w:w="941"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房山</w:t>
            </w:r>
          </w:p>
        </w:tc>
        <w:tc>
          <w:tcPr>
            <w:tcW w:w="4502"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北京四中房山分校</w:t>
            </w:r>
          </w:p>
        </w:tc>
        <w:tc>
          <w:tcPr>
            <w:tcW w:w="8505"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信息化建设打造立体学习</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30</w:t>
            </w:r>
          </w:p>
        </w:tc>
        <w:tc>
          <w:tcPr>
            <w:tcW w:w="941"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通州</w:t>
            </w:r>
          </w:p>
        </w:tc>
        <w:tc>
          <w:tcPr>
            <w:tcW w:w="4502"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通州区东方小学</w:t>
            </w:r>
          </w:p>
        </w:tc>
        <w:tc>
          <w:tcPr>
            <w:tcW w:w="8505"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互联网环境下小学新型教学模式的研究</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31</w:t>
            </w:r>
          </w:p>
        </w:tc>
        <w:tc>
          <w:tcPr>
            <w:tcW w:w="941" w:type="dxa"/>
            <w:noWrap/>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顺义</w:t>
            </w:r>
          </w:p>
        </w:tc>
        <w:tc>
          <w:tcPr>
            <w:tcW w:w="4502"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顺义区李桥中学</w:t>
            </w:r>
          </w:p>
        </w:tc>
        <w:tc>
          <w:tcPr>
            <w:tcW w:w="8505"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网络教学平台助</w:t>
            </w:r>
            <w:proofErr w:type="gramStart"/>
            <w:r w:rsidRPr="00AB6AC1">
              <w:rPr>
                <w:rFonts w:ascii="仿宋_GB2312" w:hAnsi="等线" w:hint="eastAsia"/>
                <w:sz w:val="24"/>
              </w:rPr>
              <w:t>推教学</w:t>
            </w:r>
            <w:proofErr w:type="gramEnd"/>
            <w:r w:rsidRPr="00AB6AC1">
              <w:rPr>
                <w:rFonts w:ascii="仿宋_GB2312" w:hAnsi="等线" w:hint="eastAsia"/>
                <w:sz w:val="24"/>
              </w:rPr>
              <w:t>模式创新的实践研究</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32</w:t>
            </w:r>
          </w:p>
        </w:tc>
        <w:tc>
          <w:tcPr>
            <w:tcW w:w="941" w:type="dxa"/>
            <w:noWrap/>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昌平</w:t>
            </w:r>
          </w:p>
        </w:tc>
        <w:tc>
          <w:tcPr>
            <w:tcW w:w="4502" w:type="dxa"/>
            <w:noWrap/>
            <w:vAlign w:val="center"/>
            <w:hideMark/>
          </w:tcPr>
          <w:p w:rsidR="00DA5901" w:rsidRPr="00AB6AC1" w:rsidRDefault="00DA5901" w:rsidP="0095462B">
            <w:pPr>
              <w:jc w:val="left"/>
              <w:rPr>
                <w:rFonts w:ascii="仿宋_GB2312" w:hAnsi="等线"/>
                <w:sz w:val="24"/>
              </w:rPr>
            </w:pPr>
            <w:proofErr w:type="gramStart"/>
            <w:r w:rsidRPr="00AB6AC1">
              <w:rPr>
                <w:rFonts w:ascii="仿宋_GB2312" w:hAnsi="等线" w:hint="eastAsia"/>
                <w:sz w:val="24"/>
              </w:rPr>
              <w:t>昌平区</w:t>
            </w:r>
            <w:proofErr w:type="gramEnd"/>
            <w:r w:rsidRPr="00AB6AC1">
              <w:rPr>
                <w:rFonts w:ascii="仿宋_GB2312" w:hAnsi="等线" w:hint="eastAsia"/>
                <w:sz w:val="24"/>
              </w:rPr>
              <w:t>南口镇小学</w:t>
            </w:r>
          </w:p>
        </w:tc>
        <w:tc>
          <w:tcPr>
            <w:tcW w:w="8505"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移动平台下以学为中心的小学中高年级传统节日课程开放课堂教学模式研究</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33</w:t>
            </w:r>
          </w:p>
        </w:tc>
        <w:tc>
          <w:tcPr>
            <w:tcW w:w="941" w:type="dxa"/>
            <w:noWrap/>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昌平</w:t>
            </w:r>
          </w:p>
        </w:tc>
        <w:tc>
          <w:tcPr>
            <w:tcW w:w="4502" w:type="dxa"/>
            <w:noWrap/>
            <w:vAlign w:val="center"/>
            <w:hideMark/>
          </w:tcPr>
          <w:p w:rsidR="00DA5901" w:rsidRPr="00AB6AC1" w:rsidRDefault="00DA5901" w:rsidP="0095462B">
            <w:pPr>
              <w:jc w:val="left"/>
              <w:rPr>
                <w:rFonts w:ascii="仿宋_GB2312" w:hAnsi="等线"/>
                <w:sz w:val="24"/>
              </w:rPr>
            </w:pPr>
            <w:proofErr w:type="gramStart"/>
            <w:r w:rsidRPr="00AB6AC1">
              <w:rPr>
                <w:rFonts w:ascii="仿宋_GB2312" w:hAnsi="等线" w:hint="eastAsia"/>
                <w:sz w:val="24"/>
              </w:rPr>
              <w:t>昌平区</w:t>
            </w:r>
            <w:proofErr w:type="gramEnd"/>
            <w:r w:rsidRPr="00AB6AC1">
              <w:rPr>
                <w:rFonts w:ascii="仿宋_GB2312" w:hAnsi="等线" w:hint="eastAsia"/>
                <w:sz w:val="24"/>
              </w:rPr>
              <w:t>第二中学</w:t>
            </w:r>
          </w:p>
        </w:tc>
        <w:tc>
          <w:tcPr>
            <w:tcW w:w="8505"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基于手持技术的互动教学实验探究</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34</w:t>
            </w:r>
          </w:p>
        </w:tc>
        <w:tc>
          <w:tcPr>
            <w:tcW w:w="941" w:type="dxa"/>
            <w:noWrap/>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昌平</w:t>
            </w:r>
          </w:p>
        </w:tc>
        <w:tc>
          <w:tcPr>
            <w:tcW w:w="4502" w:type="dxa"/>
            <w:noWrap/>
            <w:vAlign w:val="center"/>
            <w:hideMark/>
          </w:tcPr>
          <w:p w:rsidR="00DA5901" w:rsidRPr="00AB6AC1" w:rsidRDefault="00DA5901" w:rsidP="0095462B">
            <w:pPr>
              <w:jc w:val="left"/>
              <w:rPr>
                <w:rFonts w:ascii="仿宋_GB2312" w:hAnsi="等线"/>
                <w:sz w:val="24"/>
              </w:rPr>
            </w:pPr>
            <w:proofErr w:type="gramStart"/>
            <w:r w:rsidRPr="00AB6AC1">
              <w:rPr>
                <w:rFonts w:ascii="仿宋_GB2312" w:hAnsi="等线" w:hint="eastAsia"/>
                <w:sz w:val="24"/>
              </w:rPr>
              <w:t>昌平区</w:t>
            </w:r>
            <w:proofErr w:type="gramEnd"/>
            <w:r w:rsidRPr="00AB6AC1">
              <w:rPr>
                <w:rFonts w:ascii="仿宋_GB2312" w:hAnsi="等线" w:hint="eastAsia"/>
                <w:sz w:val="24"/>
              </w:rPr>
              <w:t>城关小学</w:t>
            </w:r>
          </w:p>
        </w:tc>
        <w:tc>
          <w:tcPr>
            <w:tcW w:w="8505"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利用PAD互动手段提升小学生语文学科素养的研究</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35</w:t>
            </w:r>
          </w:p>
        </w:tc>
        <w:tc>
          <w:tcPr>
            <w:tcW w:w="941" w:type="dxa"/>
            <w:noWrap/>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昌平</w:t>
            </w:r>
          </w:p>
        </w:tc>
        <w:tc>
          <w:tcPr>
            <w:tcW w:w="4502" w:type="dxa"/>
            <w:noWrap/>
            <w:vAlign w:val="center"/>
            <w:hideMark/>
          </w:tcPr>
          <w:p w:rsidR="00DA5901" w:rsidRPr="00AB6AC1" w:rsidRDefault="00DA5901" w:rsidP="0095462B">
            <w:pPr>
              <w:jc w:val="left"/>
              <w:rPr>
                <w:rFonts w:ascii="仿宋_GB2312" w:hAnsi="等线"/>
                <w:sz w:val="24"/>
              </w:rPr>
            </w:pPr>
            <w:proofErr w:type="gramStart"/>
            <w:r w:rsidRPr="00AB6AC1">
              <w:rPr>
                <w:rFonts w:ascii="仿宋_GB2312" w:hAnsi="等线" w:hint="eastAsia"/>
                <w:sz w:val="24"/>
              </w:rPr>
              <w:t>昌平区</w:t>
            </w:r>
            <w:proofErr w:type="gramEnd"/>
            <w:r w:rsidRPr="00AB6AC1">
              <w:rPr>
                <w:rFonts w:ascii="仿宋_GB2312" w:hAnsi="等线" w:hint="eastAsia"/>
                <w:sz w:val="24"/>
              </w:rPr>
              <w:t>教师进修学校</w:t>
            </w:r>
          </w:p>
        </w:tc>
        <w:tc>
          <w:tcPr>
            <w:tcW w:w="8505"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区域化＂</w:t>
            </w:r>
            <w:r w:rsidRPr="00AB6AC1">
              <w:rPr>
                <w:rFonts w:ascii="仿宋_GB2312" w:hAnsi="微软雅黑" w:cs="微软雅黑" w:hint="eastAsia"/>
                <w:sz w:val="24"/>
              </w:rPr>
              <w:t>互</w:t>
            </w:r>
            <w:r w:rsidRPr="00AB6AC1">
              <w:rPr>
                <w:rFonts w:ascii="仿宋_GB2312" w:hAnsi="仿宋_GB2312" w:cs="仿宋_GB2312" w:hint="eastAsia"/>
                <w:sz w:val="24"/>
              </w:rPr>
              <w:t>联网</w:t>
            </w:r>
            <w:r w:rsidRPr="00AB6AC1">
              <w:rPr>
                <w:rFonts w:ascii="仿宋_GB2312" w:hAnsi="等线" w:hint="eastAsia"/>
                <w:sz w:val="24"/>
              </w:rPr>
              <w:t>+教学＂研究实践整体推进模式的研究</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lastRenderedPageBreak/>
              <w:t>36</w:t>
            </w:r>
          </w:p>
        </w:tc>
        <w:tc>
          <w:tcPr>
            <w:tcW w:w="941" w:type="dxa"/>
            <w:noWrap/>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大兴</w:t>
            </w:r>
          </w:p>
        </w:tc>
        <w:tc>
          <w:tcPr>
            <w:tcW w:w="4502"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北京教育科学研究院旧宫实验小学</w:t>
            </w:r>
          </w:p>
        </w:tc>
        <w:tc>
          <w:tcPr>
            <w:tcW w:w="8505"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基于电子书包资源的自主探究学习模式实践研究</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37</w:t>
            </w:r>
          </w:p>
        </w:tc>
        <w:tc>
          <w:tcPr>
            <w:tcW w:w="941" w:type="dxa"/>
            <w:noWrap/>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大兴</w:t>
            </w:r>
          </w:p>
        </w:tc>
        <w:tc>
          <w:tcPr>
            <w:tcW w:w="4502"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北京市</w:t>
            </w:r>
            <w:proofErr w:type="gramStart"/>
            <w:r w:rsidRPr="00AB6AC1">
              <w:rPr>
                <w:rFonts w:ascii="仿宋_GB2312" w:hAnsi="等线" w:hint="eastAsia"/>
                <w:sz w:val="24"/>
              </w:rPr>
              <w:t>大兴区</w:t>
            </w:r>
            <w:proofErr w:type="gramEnd"/>
            <w:r w:rsidRPr="00AB6AC1">
              <w:rPr>
                <w:rFonts w:ascii="仿宋_GB2312" w:hAnsi="等线" w:hint="eastAsia"/>
                <w:sz w:val="24"/>
              </w:rPr>
              <w:t>教师进修学校</w:t>
            </w:r>
          </w:p>
        </w:tc>
        <w:tc>
          <w:tcPr>
            <w:tcW w:w="8505" w:type="dxa"/>
            <w:noWrap/>
            <w:vAlign w:val="center"/>
            <w:hideMark/>
          </w:tcPr>
          <w:p w:rsidR="00DA5901" w:rsidRPr="00AB6AC1" w:rsidRDefault="00DA5901" w:rsidP="0095462B">
            <w:pPr>
              <w:jc w:val="left"/>
              <w:rPr>
                <w:rFonts w:ascii="仿宋_GB2312" w:hAnsi="等线"/>
                <w:sz w:val="24"/>
              </w:rPr>
            </w:pPr>
            <w:proofErr w:type="gramStart"/>
            <w:r w:rsidRPr="00AB6AC1">
              <w:rPr>
                <w:rFonts w:ascii="仿宋_GB2312" w:hAnsi="等线" w:hint="eastAsia"/>
                <w:sz w:val="24"/>
              </w:rPr>
              <w:t>大兴区</w:t>
            </w:r>
            <w:proofErr w:type="gramEnd"/>
            <w:r w:rsidRPr="00AB6AC1">
              <w:rPr>
                <w:rFonts w:ascii="仿宋_GB2312" w:hAnsi="等线" w:hint="eastAsia"/>
                <w:sz w:val="24"/>
              </w:rPr>
              <w:t>中小学体育综合管理系统建设和体育大数据应用研究</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38</w:t>
            </w:r>
          </w:p>
        </w:tc>
        <w:tc>
          <w:tcPr>
            <w:tcW w:w="941" w:type="dxa"/>
            <w:noWrap/>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大兴</w:t>
            </w:r>
          </w:p>
        </w:tc>
        <w:tc>
          <w:tcPr>
            <w:tcW w:w="4502"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北京市</w:t>
            </w:r>
            <w:proofErr w:type="gramStart"/>
            <w:r w:rsidRPr="00AB6AC1">
              <w:rPr>
                <w:rFonts w:ascii="仿宋_GB2312" w:hAnsi="等线" w:hint="eastAsia"/>
                <w:sz w:val="24"/>
              </w:rPr>
              <w:t>大兴区亦</w:t>
            </w:r>
            <w:proofErr w:type="gramEnd"/>
            <w:r w:rsidRPr="00AB6AC1">
              <w:rPr>
                <w:rFonts w:ascii="仿宋_GB2312" w:hAnsi="等线" w:hint="eastAsia"/>
                <w:sz w:val="24"/>
              </w:rPr>
              <w:t>庄镇第一中心小学</w:t>
            </w:r>
          </w:p>
        </w:tc>
        <w:tc>
          <w:tcPr>
            <w:tcW w:w="8505"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积木构建和编程在STEAM课程中的应用与创新</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39</w:t>
            </w:r>
          </w:p>
        </w:tc>
        <w:tc>
          <w:tcPr>
            <w:tcW w:w="941"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平谷</w:t>
            </w:r>
          </w:p>
        </w:tc>
        <w:tc>
          <w:tcPr>
            <w:tcW w:w="4502"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北京市</w:t>
            </w:r>
            <w:proofErr w:type="gramStart"/>
            <w:r w:rsidRPr="00AB6AC1">
              <w:rPr>
                <w:rFonts w:ascii="仿宋_GB2312" w:hAnsi="等线" w:hint="eastAsia"/>
                <w:sz w:val="24"/>
              </w:rPr>
              <w:t>平谷区</w:t>
            </w:r>
            <w:proofErr w:type="gramEnd"/>
            <w:r w:rsidRPr="00AB6AC1">
              <w:rPr>
                <w:rFonts w:ascii="仿宋_GB2312" w:hAnsi="等线" w:hint="eastAsia"/>
                <w:sz w:val="24"/>
              </w:rPr>
              <w:t>第二幼儿园</w:t>
            </w:r>
          </w:p>
        </w:tc>
        <w:tc>
          <w:tcPr>
            <w:tcW w:w="8505"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以信息技术为载体提升区域活动有效性的指导策略</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40</w:t>
            </w:r>
          </w:p>
        </w:tc>
        <w:tc>
          <w:tcPr>
            <w:tcW w:w="941" w:type="dxa"/>
            <w:noWrap/>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怀柔</w:t>
            </w:r>
          </w:p>
        </w:tc>
        <w:tc>
          <w:tcPr>
            <w:tcW w:w="4502"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怀柔区第一中学</w:t>
            </w:r>
          </w:p>
        </w:tc>
        <w:tc>
          <w:tcPr>
            <w:tcW w:w="8505"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混合式教学模式在高中教学中应用探究</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41</w:t>
            </w:r>
          </w:p>
        </w:tc>
        <w:tc>
          <w:tcPr>
            <w:tcW w:w="941"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密云</w:t>
            </w:r>
          </w:p>
        </w:tc>
        <w:tc>
          <w:tcPr>
            <w:tcW w:w="4502"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密云区第四小学</w:t>
            </w:r>
          </w:p>
        </w:tc>
        <w:tc>
          <w:tcPr>
            <w:tcW w:w="8505"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基于密云教育平台，有效应用数字教育资源创新教学模式的研究</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42</w:t>
            </w:r>
          </w:p>
        </w:tc>
        <w:tc>
          <w:tcPr>
            <w:tcW w:w="941"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密云</w:t>
            </w:r>
          </w:p>
        </w:tc>
        <w:tc>
          <w:tcPr>
            <w:tcW w:w="4502"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密云区教育信息中心</w:t>
            </w:r>
          </w:p>
        </w:tc>
        <w:tc>
          <w:tcPr>
            <w:tcW w:w="8505"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区域数字教育资源建设与创新学习方式的研究</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43</w:t>
            </w:r>
          </w:p>
        </w:tc>
        <w:tc>
          <w:tcPr>
            <w:tcW w:w="941"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延庆</w:t>
            </w:r>
          </w:p>
        </w:tc>
        <w:tc>
          <w:tcPr>
            <w:tcW w:w="4502"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北京市延庆区第四中学</w:t>
            </w:r>
          </w:p>
        </w:tc>
        <w:tc>
          <w:tcPr>
            <w:tcW w:w="8505"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人工智能技术在初中英语听说教学中的应用模式研究</w:t>
            </w:r>
          </w:p>
        </w:tc>
      </w:tr>
      <w:tr w:rsidR="00DA5901" w:rsidRPr="00F221A2" w:rsidTr="0095462B">
        <w:trPr>
          <w:trHeight w:hRule="exact" w:val="580"/>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44</w:t>
            </w:r>
          </w:p>
        </w:tc>
        <w:tc>
          <w:tcPr>
            <w:tcW w:w="941" w:type="dxa"/>
            <w:vAlign w:val="center"/>
            <w:hideMark/>
          </w:tcPr>
          <w:p w:rsidR="00DA5901" w:rsidRPr="00AB6AC1" w:rsidRDefault="00DA5901" w:rsidP="0095462B">
            <w:pPr>
              <w:jc w:val="center"/>
              <w:rPr>
                <w:rFonts w:ascii="仿宋_GB2312" w:hAnsi="等线"/>
                <w:sz w:val="24"/>
              </w:rPr>
            </w:pPr>
            <w:r w:rsidRPr="00AB6AC1">
              <w:rPr>
                <w:rFonts w:ascii="仿宋_GB2312" w:hAnsi="等线" w:hint="eastAsia"/>
                <w:sz w:val="24"/>
              </w:rPr>
              <w:t>延庆</w:t>
            </w:r>
          </w:p>
        </w:tc>
        <w:tc>
          <w:tcPr>
            <w:tcW w:w="4502"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延庆区教育信息中心</w:t>
            </w:r>
          </w:p>
          <w:p w:rsidR="00DA5901" w:rsidRPr="00AB6AC1" w:rsidRDefault="00DA5901" w:rsidP="0095462B">
            <w:pPr>
              <w:jc w:val="left"/>
              <w:rPr>
                <w:rFonts w:ascii="仿宋_GB2312" w:hAnsi="等线"/>
                <w:sz w:val="24"/>
              </w:rPr>
            </w:pPr>
            <w:r w:rsidRPr="00AB6AC1">
              <w:rPr>
                <w:rFonts w:ascii="仿宋_GB2312" w:hAnsi="等线" w:hint="eastAsia"/>
                <w:sz w:val="24"/>
              </w:rPr>
              <w:t>延庆区教育科学研究中心</w:t>
            </w:r>
          </w:p>
        </w:tc>
        <w:tc>
          <w:tcPr>
            <w:tcW w:w="8505" w:type="dxa"/>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基于互动反馈信息的智慧生态课堂建设研究</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45</w:t>
            </w:r>
          </w:p>
        </w:tc>
        <w:tc>
          <w:tcPr>
            <w:tcW w:w="941"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高校</w:t>
            </w:r>
          </w:p>
        </w:tc>
        <w:tc>
          <w:tcPr>
            <w:tcW w:w="4502" w:type="dxa"/>
            <w:vAlign w:val="center"/>
          </w:tcPr>
          <w:p w:rsidR="00DA5901" w:rsidRPr="00AB6AC1" w:rsidRDefault="00DA5901" w:rsidP="0095462B">
            <w:pPr>
              <w:jc w:val="left"/>
              <w:rPr>
                <w:rFonts w:ascii="仿宋_GB2312" w:hAnsi="等线"/>
                <w:sz w:val="24"/>
              </w:rPr>
            </w:pPr>
            <w:r w:rsidRPr="00AB6AC1">
              <w:rPr>
                <w:rFonts w:ascii="仿宋_GB2312" w:hAnsi="等线" w:hint="eastAsia"/>
                <w:sz w:val="24"/>
              </w:rPr>
              <w:t>北京工业大学</w:t>
            </w:r>
          </w:p>
        </w:tc>
        <w:tc>
          <w:tcPr>
            <w:tcW w:w="8505" w:type="dxa"/>
            <w:vAlign w:val="center"/>
          </w:tcPr>
          <w:p w:rsidR="00DA5901" w:rsidRPr="00AB6AC1" w:rsidRDefault="00DA5901" w:rsidP="0095462B">
            <w:pPr>
              <w:jc w:val="left"/>
              <w:rPr>
                <w:rFonts w:ascii="仿宋_GB2312" w:hAnsi="等线"/>
                <w:sz w:val="24"/>
              </w:rPr>
            </w:pPr>
            <w:r w:rsidRPr="00AB6AC1">
              <w:rPr>
                <w:rFonts w:ascii="仿宋_GB2312" w:hAnsi="等线" w:hint="eastAsia"/>
                <w:sz w:val="24"/>
              </w:rPr>
              <w:t>混合式教学创新模型及其应用的实践探索</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46</w:t>
            </w:r>
          </w:p>
        </w:tc>
        <w:tc>
          <w:tcPr>
            <w:tcW w:w="941"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高校</w:t>
            </w:r>
          </w:p>
        </w:tc>
        <w:tc>
          <w:tcPr>
            <w:tcW w:w="4502" w:type="dxa"/>
            <w:vAlign w:val="center"/>
          </w:tcPr>
          <w:p w:rsidR="00DA5901" w:rsidRPr="00AB6AC1" w:rsidRDefault="00DA5901" w:rsidP="0095462B">
            <w:pPr>
              <w:jc w:val="left"/>
              <w:rPr>
                <w:rFonts w:ascii="仿宋_GB2312" w:hAnsi="等线"/>
                <w:sz w:val="24"/>
              </w:rPr>
            </w:pPr>
            <w:r w:rsidRPr="00AB6AC1">
              <w:rPr>
                <w:rFonts w:ascii="仿宋_GB2312" w:hAnsi="等线" w:hint="eastAsia"/>
                <w:sz w:val="24"/>
              </w:rPr>
              <w:t>北京印刷学院</w:t>
            </w:r>
          </w:p>
        </w:tc>
        <w:tc>
          <w:tcPr>
            <w:tcW w:w="8505" w:type="dxa"/>
            <w:vAlign w:val="center"/>
          </w:tcPr>
          <w:p w:rsidR="00DA5901" w:rsidRPr="00AB6AC1" w:rsidRDefault="00DA5901" w:rsidP="0095462B">
            <w:pPr>
              <w:jc w:val="left"/>
              <w:rPr>
                <w:rFonts w:ascii="仿宋_GB2312" w:hAnsi="等线"/>
                <w:sz w:val="24"/>
              </w:rPr>
            </w:pPr>
            <w:r w:rsidRPr="00AB6AC1">
              <w:rPr>
                <w:rFonts w:ascii="仿宋_GB2312" w:hAnsi="等线" w:hint="eastAsia"/>
                <w:sz w:val="24"/>
              </w:rPr>
              <w:t>基于移动</w:t>
            </w:r>
            <w:proofErr w:type="gramStart"/>
            <w:r w:rsidRPr="00AB6AC1">
              <w:rPr>
                <w:rFonts w:ascii="仿宋_GB2312" w:hAnsi="等线" w:hint="eastAsia"/>
                <w:sz w:val="24"/>
              </w:rPr>
              <w:t>云教学</w:t>
            </w:r>
            <w:proofErr w:type="gramEnd"/>
            <w:r w:rsidRPr="00AB6AC1">
              <w:rPr>
                <w:rFonts w:ascii="仿宋_GB2312" w:hAnsi="等线" w:hint="eastAsia"/>
                <w:sz w:val="24"/>
              </w:rPr>
              <w:t>的商科新型课堂教学模式与实践研究</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47</w:t>
            </w:r>
          </w:p>
        </w:tc>
        <w:tc>
          <w:tcPr>
            <w:tcW w:w="941"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高校</w:t>
            </w:r>
          </w:p>
        </w:tc>
        <w:tc>
          <w:tcPr>
            <w:tcW w:w="4502" w:type="dxa"/>
            <w:vAlign w:val="center"/>
          </w:tcPr>
          <w:p w:rsidR="00DA5901" w:rsidRPr="00AB6AC1" w:rsidRDefault="00DA5901" w:rsidP="0095462B">
            <w:pPr>
              <w:jc w:val="left"/>
              <w:rPr>
                <w:rFonts w:ascii="仿宋_GB2312" w:hAnsi="等线"/>
                <w:sz w:val="24"/>
              </w:rPr>
            </w:pPr>
            <w:r w:rsidRPr="00AB6AC1">
              <w:rPr>
                <w:rFonts w:ascii="仿宋_GB2312" w:hAnsi="等线" w:hint="eastAsia"/>
                <w:sz w:val="24"/>
              </w:rPr>
              <w:t>北京石油化工学院</w:t>
            </w:r>
          </w:p>
        </w:tc>
        <w:tc>
          <w:tcPr>
            <w:tcW w:w="8505" w:type="dxa"/>
            <w:vAlign w:val="center"/>
          </w:tcPr>
          <w:p w:rsidR="00DA5901" w:rsidRPr="00AB6AC1" w:rsidRDefault="00DA5901" w:rsidP="0095462B">
            <w:pPr>
              <w:jc w:val="left"/>
              <w:rPr>
                <w:rFonts w:ascii="仿宋_GB2312" w:hAnsi="等线"/>
                <w:sz w:val="24"/>
              </w:rPr>
            </w:pPr>
            <w:r w:rsidRPr="00AB6AC1">
              <w:rPr>
                <w:rFonts w:ascii="仿宋_GB2312" w:hAnsi="等线" w:hint="eastAsia"/>
                <w:sz w:val="24"/>
              </w:rPr>
              <w:t>基于信息技术的教学过程数据采集和教学效果评价研究</w:t>
            </w:r>
          </w:p>
        </w:tc>
      </w:tr>
      <w:tr w:rsidR="00DA5901" w:rsidRPr="00F221A2" w:rsidTr="0095462B">
        <w:trPr>
          <w:trHeight w:hRule="exact" w:val="648"/>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48</w:t>
            </w:r>
          </w:p>
        </w:tc>
        <w:tc>
          <w:tcPr>
            <w:tcW w:w="941"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高校</w:t>
            </w:r>
          </w:p>
        </w:tc>
        <w:tc>
          <w:tcPr>
            <w:tcW w:w="4502" w:type="dxa"/>
            <w:vAlign w:val="center"/>
          </w:tcPr>
          <w:p w:rsidR="00DA5901" w:rsidRPr="00AB6AC1" w:rsidRDefault="00DA5901" w:rsidP="0095462B">
            <w:pPr>
              <w:jc w:val="left"/>
              <w:rPr>
                <w:rFonts w:ascii="仿宋_GB2312" w:hAnsi="等线"/>
                <w:sz w:val="24"/>
              </w:rPr>
            </w:pPr>
            <w:r w:rsidRPr="00AB6AC1">
              <w:rPr>
                <w:rFonts w:ascii="仿宋_GB2312" w:hAnsi="等线" w:hint="eastAsia"/>
                <w:sz w:val="24"/>
              </w:rPr>
              <w:t>北京农学院</w:t>
            </w:r>
          </w:p>
        </w:tc>
        <w:tc>
          <w:tcPr>
            <w:tcW w:w="8505" w:type="dxa"/>
            <w:vAlign w:val="center"/>
          </w:tcPr>
          <w:p w:rsidR="00DA5901" w:rsidRPr="00AB6AC1" w:rsidRDefault="00DA5901" w:rsidP="0095462B">
            <w:pPr>
              <w:jc w:val="left"/>
              <w:rPr>
                <w:rFonts w:ascii="仿宋_GB2312" w:hAnsi="等线"/>
                <w:sz w:val="24"/>
              </w:rPr>
            </w:pPr>
            <w:r w:rsidRPr="00AB6AC1">
              <w:rPr>
                <w:rFonts w:ascii="仿宋_GB2312" w:hAnsi="等线" w:hint="eastAsia"/>
                <w:sz w:val="24"/>
              </w:rPr>
              <w:t>北京农学院食品学院“虚拟仿真”实验教学资源的建设及其在食品科学与工程类专业实验教学中应用实践研究</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49</w:t>
            </w:r>
          </w:p>
        </w:tc>
        <w:tc>
          <w:tcPr>
            <w:tcW w:w="941"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高校</w:t>
            </w:r>
          </w:p>
        </w:tc>
        <w:tc>
          <w:tcPr>
            <w:tcW w:w="4502" w:type="dxa"/>
            <w:vAlign w:val="center"/>
          </w:tcPr>
          <w:p w:rsidR="00DA5901" w:rsidRPr="00AB6AC1" w:rsidRDefault="00DA5901" w:rsidP="0095462B">
            <w:pPr>
              <w:jc w:val="left"/>
              <w:rPr>
                <w:rFonts w:ascii="仿宋_GB2312" w:hAnsi="等线"/>
                <w:sz w:val="24"/>
              </w:rPr>
            </w:pPr>
            <w:r w:rsidRPr="00AB6AC1">
              <w:rPr>
                <w:rFonts w:ascii="仿宋_GB2312" w:hAnsi="等线" w:hint="eastAsia"/>
                <w:sz w:val="24"/>
              </w:rPr>
              <w:t>首都师范大学</w:t>
            </w:r>
          </w:p>
        </w:tc>
        <w:tc>
          <w:tcPr>
            <w:tcW w:w="8505" w:type="dxa"/>
            <w:vAlign w:val="center"/>
          </w:tcPr>
          <w:p w:rsidR="00DA5901" w:rsidRPr="00AB6AC1" w:rsidRDefault="00DA5901" w:rsidP="0095462B">
            <w:pPr>
              <w:jc w:val="left"/>
              <w:rPr>
                <w:rFonts w:ascii="仿宋_GB2312" w:hAnsi="等线"/>
                <w:sz w:val="24"/>
              </w:rPr>
            </w:pPr>
            <w:r w:rsidRPr="00AB6AC1">
              <w:rPr>
                <w:rFonts w:ascii="仿宋_GB2312" w:hAnsi="等线" w:hint="eastAsia"/>
                <w:sz w:val="24"/>
              </w:rPr>
              <w:t>信息化背景下教师职前培养与职后研修协同发展的模式研究</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50</w:t>
            </w:r>
          </w:p>
        </w:tc>
        <w:tc>
          <w:tcPr>
            <w:tcW w:w="941"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高校</w:t>
            </w:r>
          </w:p>
        </w:tc>
        <w:tc>
          <w:tcPr>
            <w:tcW w:w="4502" w:type="dxa"/>
            <w:vAlign w:val="center"/>
          </w:tcPr>
          <w:p w:rsidR="00DA5901" w:rsidRPr="00AB6AC1" w:rsidRDefault="00DA5901" w:rsidP="0095462B">
            <w:pPr>
              <w:jc w:val="left"/>
              <w:rPr>
                <w:rFonts w:ascii="仿宋_GB2312" w:hAnsi="等线"/>
                <w:sz w:val="24"/>
              </w:rPr>
            </w:pPr>
            <w:r w:rsidRPr="00AB6AC1">
              <w:rPr>
                <w:rFonts w:ascii="仿宋_GB2312" w:hAnsi="等线" w:hint="eastAsia"/>
                <w:sz w:val="24"/>
              </w:rPr>
              <w:t>北京第二外国语学院</w:t>
            </w:r>
          </w:p>
        </w:tc>
        <w:tc>
          <w:tcPr>
            <w:tcW w:w="8505" w:type="dxa"/>
            <w:vAlign w:val="center"/>
          </w:tcPr>
          <w:p w:rsidR="00DA5901" w:rsidRPr="00AB6AC1" w:rsidRDefault="00DA5901" w:rsidP="0095462B">
            <w:pPr>
              <w:jc w:val="left"/>
              <w:rPr>
                <w:rFonts w:ascii="仿宋_GB2312" w:hAnsi="等线"/>
                <w:sz w:val="24"/>
              </w:rPr>
            </w:pPr>
            <w:r w:rsidRPr="00AB6AC1">
              <w:rPr>
                <w:rFonts w:ascii="仿宋_GB2312" w:hAnsi="等线" w:hint="eastAsia"/>
                <w:sz w:val="24"/>
              </w:rPr>
              <w:t>大数据环境下的校园学风学情分析</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51</w:t>
            </w:r>
          </w:p>
        </w:tc>
        <w:tc>
          <w:tcPr>
            <w:tcW w:w="941"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高校</w:t>
            </w:r>
          </w:p>
        </w:tc>
        <w:tc>
          <w:tcPr>
            <w:tcW w:w="4502" w:type="dxa"/>
            <w:vAlign w:val="center"/>
          </w:tcPr>
          <w:p w:rsidR="00DA5901" w:rsidRPr="00AB6AC1" w:rsidRDefault="00DA5901" w:rsidP="0095462B">
            <w:pPr>
              <w:jc w:val="left"/>
              <w:rPr>
                <w:rFonts w:ascii="仿宋_GB2312" w:hAnsi="等线"/>
                <w:sz w:val="24"/>
              </w:rPr>
            </w:pPr>
            <w:r w:rsidRPr="00AB6AC1">
              <w:rPr>
                <w:rFonts w:ascii="仿宋_GB2312" w:hAnsi="等线" w:hint="eastAsia"/>
                <w:sz w:val="24"/>
              </w:rPr>
              <w:t>北京物资学院</w:t>
            </w:r>
          </w:p>
        </w:tc>
        <w:tc>
          <w:tcPr>
            <w:tcW w:w="8505" w:type="dxa"/>
            <w:vAlign w:val="center"/>
          </w:tcPr>
          <w:p w:rsidR="00DA5901" w:rsidRPr="00AB6AC1" w:rsidRDefault="00DA5901" w:rsidP="0095462B">
            <w:pPr>
              <w:jc w:val="left"/>
              <w:rPr>
                <w:rFonts w:ascii="仿宋_GB2312" w:hAnsi="等线"/>
                <w:sz w:val="24"/>
              </w:rPr>
            </w:pPr>
            <w:r w:rsidRPr="00AB6AC1">
              <w:rPr>
                <w:rFonts w:ascii="仿宋_GB2312" w:hAnsi="等线" w:hint="eastAsia"/>
                <w:sz w:val="24"/>
              </w:rPr>
              <w:t>基于智慧管理会计教学变革的创新研究</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52</w:t>
            </w:r>
          </w:p>
        </w:tc>
        <w:tc>
          <w:tcPr>
            <w:tcW w:w="941" w:type="dxa"/>
            <w:noWrap/>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高校</w:t>
            </w:r>
          </w:p>
        </w:tc>
        <w:tc>
          <w:tcPr>
            <w:tcW w:w="4502" w:type="dxa"/>
            <w:noWrap/>
            <w:vAlign w:val="center"/>
          </w:tcPr>
          <w:p w:rsidR="00DA5901" w:rsidRPr="00AB6AC1" w:rsidRDefault="00DA5901" w:rsidP="0095462B">
            <w:pPr>
              <w:jc w:val="left"/>
              <w:rPr>
                <w:rFonts w:ascii="仿宋_GB2312" w:hAnsi="等线"/>
                <w:sz w:val="24"/>
              </w:rPr>
            </w:pPr>
            <w:r w:rsidRPr="00AB6AC1">
              <w:rPr>
                <w:rFonts w:ascii="仿宋_GB2312" w:hAnsi="等线" w:hint="eastAsia"/>
                <w:sz w:val="24"/>
              </w:rPr>
              <w:t>北京舞蹈学院</w:t>
            </w:r>
          </w:p>
        </w:tc>
        <w:tc>
          <w:tcPr>
            <w:tcW w:w="8505" w:type="dxa"/>
            <w:noWrap/>
            <w:vAlign w:val="center"/>
          </w:tcPr>
          <w:p w:rsidR="00DA5901" w:rsidRPr="00AB6AC1" w:rsidRDefault="00DA5901" w:rsidP="0095462B">
            <w:pPr>
              <w:jc w:val="left"/>
              <w:rPr>
                <w:rFonts w:ascii="仿宋_GB2312" w:hAnsi="等线"/>
                <w:sz w:val="24"/>
              </w:rPr>
            </w:pPr>
            <w:r w:rsidRPr="00AB6AC1">
              <w:rPr>
                <w:rFonts w:ascii="仿宋_GB2312" w:hAnsi="等线" w:hint="eastAsia"/>
                <w:sz w:val="24"/>
              </w:rPr>
              <w:t>中国民族民间舞学科虚拟博物馆</w:t>
            </w:r>
          </w:p>
        </w:tc>
      </w:tr>
      <w:tr w:rsidR="00DA5901" w:rsidRPr="00F221A2" w:rsidTr="0095462B">
        <w:trPr>
          <w:trHeight w:hRule="exact" w:val="694"/>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53</w:t>
            </w:r>
          </w:p>
        </w:tc>
        <w:tc>
          <w:tcPr>
            <w:tcW w:w="941" w:type="dxa"/>
            <w:noWrap/>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高校</w:t>
            </w:r>
          </w:p>
        </w:tc>
        <w:tc>
          <w:tcPr>
            <w:tcW w:w="4502" w:type="dxa"/>
            <w:noWrap/>
            <w:vAlign w:val="center"/>
          </w:tcPr>
          <w:p w:rsidR="00DA5901" w:rsidRPr="00AB6AC1" w:rsidRDefault="00DA5901" w:rsidP="0095462B">
            <w:pPr>
              <w:jc w:val="left"/>
              <w:rPr>
                <w:rFonts w:ascii="仿宋_GB2312" w:hAnsi="等线"/>
                <w:sz w:val="24"/>
              </w:rPr>
            </w:pPr>
            <w:r w:rsidRPr="00AB6AC1">
              <w:rPr>
                <w:rFonts w:ascii="仿宋_GB2312" w:hAnsi="等线" w:hint="eastAsia"/>
                <w:sz w:val="24"/>
              </w:rPr>
              <w:t>北京电子科技职业学院</w:t>
            </w:r>
          </w:p>
        </w:tc>
        <w:tc>
          <w:tcPr>
            <w:tcW w:w="8505" w:type="dxa"/>
            <w:noWrap/>
            <w:vAlign w:val="center"/>
          </w:tcPr>
          <w:p w:rsidR="00DA5901" w:rsidRPr="00AB6AC1" w:rsidRDefault="00DA5901" w:rsidP="0095462B">
            <w:pPr>
              <w:jc w:val="left"/>
              <w:rPr>
                <w:rFonts w:ascii="仿宋_GB2312" w:hAnsi="等线"/>
                <w:sz w:val="24"/>
              </w:rPr>
            </w:pPr>
            <w:r w:rsidRPr="00AB6AC1">
              <w:rPr>
                <w:rFonts w:ascii="仿宋_GB2312" w:hAnsi="等线" w:hint="eastAsia"/>
                <w:sz w:val="24"/>
              </w:rPr>
              <w:t>融合互联网教学和应用虚拟现实技术的现场教学方式研究-以新能源汽车技术课程为例</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lastRenderedPageBreak/>
              <w:t>54</w:t>
            </w:r>
          </w:p>
        </w:tc>
        <w:tc>
          <w:tcPr>
            <w:tcW w:w="941" w:type="dxa"/>
            <w:noWrap/>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高校</w:t>
            </w:r>
          </w:p>
        </w:tc>
        <w:tc>
          <w:tcPr>
            <w:tcW w:w="4502" w:type="dxa"/>
            <w:noWrap/>
            <w:vAlign w:val="center"/>
          </w:tcPr>
          <w:p w:rsidR="00DA5901" w:rsidRPr="00AB6AC1" w:rsidRDefault="00DA5901" w:rsidP="0095462B">
            <w:pPr>
              <w:jc w:val="left"/>
              <w:rPr>
                <w:rFonts w:ascii="仿宋_GB2312" w:hAnsi="等线"/>
                <w:sz w:val="24"/>
              </w:rPr>
            </w:pPr>
            <w:r w:rsidRPr="00AB6AC1">
              <w:rPr>
                <w:rFonts w:ascii="仿宋_GB2312" w:hAnsi="等线" w:hint="eastAsia"/>
                <w:sz w:val="24"/>
              </w:rPr>
              <w:t>北京电子科技职业学院</w:t>
            </w:r>
          </w:p>
        </w:tc>
        <w:tc>
          <w:tcPr>
            <w:tcW w:w="8505" w:type="dxa"/>
            <w:noWrap/>
            <w:vAlign w:val="center"/>
          </w:tcPr>
          <w:p w:rsidR="00DA5901" w:rsidRPr="00AB6AC1" w:rsidRDefault="00DA5901" w:rsidP="0095462B">
            <w:pPr>
              <w:jc w:val="left"/>
              <w:rPr>
                <w:rFonts w:ascii="仿宋_GB2312" w:hAnsi="等线"/>
                <w:sz w:val="24"/>
              </w:rPr>
            </w:pPr>
            <w:r w:rsidRPr="00AB6AC1">
              <w:rPr>
                <w:rFonts w:ascii="仿宋_GB2312" w:hAnsi="等线" w:hint="eastAsia"/>
                <w:sz w:val="24"/>
              </w:rPr>
              <w:t>基于大数据的学校内部质量保证体系构建</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55</w:t>
            </w:r>
          </w:p>
        </w:tc>
        <w:tc>
          <w:tcPr>
            <w:tcW w:w="941" w:type="dxa"/>
            <w:noWrap/>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高校</w:t>
            </w:r>
          </w:p>
        </w:tc>
        <w:tc>
          <w:tcPr>
            <w:tcW w:w="4502" w:type="dxa"/>
            <w:noWrap/>
            <w:vAlign w:val="center"/>
          </w:tcPr>
          <w:p w:rsidR="00DA5901" w:rsidRPr="00AB6AC1" w:rsidRDefault="00DA5901" w:rsidP="0095462B">
            <w:pPr>
              <w:jc w:val="left"/>
              <w:rPr>
                <w:rFonts w:ascii="仿宋_GB2312" w:hAnsi="等线"/>
                <w:sz w:val="24"/>
              </w:rPr>
            </w:pPr>
            <w:r w:rsidRPr="00AB6AC1">
              <w:rPr>
                <w:rFonts w:ascii="仿宋_GB2312" w:hAnsi="等线" w:hint="eastAsia"/>
                <w:sz w:val="24"/>
              </w:rPr>
              <w:t>北京联合大学</w:t>
            </w:r>
          </w:p>
        </w:tc>
        <w:tc>
          <w:tcPr>
            <w:tcW w:w="8505" w:type="dxa"/>
            <w:noWrap/>
            <w:vAlign w:val="center"/>
          </w:tcPr>
          <w:p w:rsidR="00DA5901" w:rsidRPr="00AB6AC1" w:rsidRDefault="00DA5901" w:rsidP="0095462B">
            <w:pPr>
              <w:jc w:val="left"/>
              <w:rPr>
                <w:rFonts w:ascii="仿宋_GB2312" w:hAnsi="等线"/>
                <w:sz w:val="24"/>
              </w:rPr>
            </w:pPr>
            <w:r w:rsidRPr="00AB6AC1">
              <w:rPr>
                <w:rFonts w:ascii="仿宋_GB2312" w:hAnsi="等线" w:hint="eastAsia"/>
                <w:sz w:val="24"/>
              </w:rPr>
              <w:t>基于OBE理念以数字资源为载体的“情境+”教学模式的研究与实践</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56</w:t>
            </w:r>
          </w:p>
        </w:tc>
        <w:tc>
          <w:tcPr>
            <w:tcW w:w="941" w:type="dxa"/>
            <w:noWrap/>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高校</w:t>
            </w:r>
          </w:p>
        </w:tc>
        <w:tc>
          <w:tcPr>
            <w:tcW w:w="4502" w:type="dxa"/>
            <w:noWrap/>
            <w:vAlign w:val="center"/>
          </w:tcPr>
          <w:p w:rsidR="00DA5901" w:rsidRPr="00AB6AC1" w:rsidRDefault="00DA5901" w:rsidP="0095462B">
            <w:pPr>
              <w:jc w:val="left"/>
              <w:rPr>
                <w:rFonts w:ascii="仿宋_GB2312" w:hAnsi="等线"/>
                <w:sz w:val="24"/>
              </w:rPr>
            </w:pPr>
            <w:r w:rsidRPr="00AB6AC1">
              <w:rPr>
                <w:rFonts w:ascii="仿宋_GB2312" w:hAnsi="等线" w:hint="eastAsia"/>
                <w:sz w:val="24"/>
              </w:rPr>
              <w:t>北京经济管理职业学院</w:t>
            </w:r>
          </w:p>
        </w:tc>
        <w:tc>
          <w:tcPr>
            <w:tcW w:w="8505" w:type="dxa"/>
            <w:noWrap/>
            <w:vAlign w:val="center"/>
          </w:tcPr>
          <w:p w:rsidR="00DA5901" w:rsidRPr="00AB6AC1" w:rsidRDefault="00DA5901" w:rsidP="0095462B">
            <w:pPr>
              <w:jc w:val="left"/>
              <w:rPr>
                <w:rFonts w:ascii="仿宋_GB2312" w:hAnsi="等线"/>
                <w:sz w:val="24"/>
              </w:rPr>
            </w:pPr>
            <w:r w:rsidRPr="00AB6AC1">
              <w:rPr>
                <w:rFonts w:ascii="仿宋_GB2312" w:hAnsi="等线" w:hint="eastAsia"/>
                <w:sz w:val="24"/>
              </w:rPr>
              <w:t>基于商务数据集成分析与应用的创新创业课程建设</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57</w:t>
            </w:r>
          </w:p>
        </w:tc>
        <w:tc>
          <w:tcPr>
            <w:tcW w:w="941" w:type="dxa"/>
            <w:noWrap/>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高校</w:t>
            </w:r>
          </w:p>
        </w:tc>
        <w:tc>
          <w:tcPr>
            <w:tcW w:w="4502"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北京信息职业技术学院</w:t>
            </w:r>
          </w:p>
        </w:tc>
        <w:tc>
          <w:tcPr>
            <w:tcW w:w="8505" w:type="dxa"/>
            <w:noWrap/>
            <w:vAlign w:val="center"/>
            <w:hideMark/>
          </w:tcPr>
          <w:p w:rsidR="00DA5901" w:rsidRPr="00AB6AC1" w:rsidRDefault="00DA5901" w:rsidP="0095462B">
            <w:pPr>
              <w:jc w:val="left"/>
              <w:rPr>
                <w:rFonts w:ascii="仿宋_GB2312" w:hAnsi="等线"/>
                <w:sz w:val="24"/>
              </w:rPr>
            </w:pPr>
            <w:r w:rsidRPr="00AB6AC1">
              <w:rPr>
                <w:rFonts w:ascii="仿宋_GB2312" w:hAnsi="等线" w:hint="eastAsia"/>
                <w:sz w:val="24"/>
              </w:rPr>
              <w:t>基于数字教育资源的新型课堂教学模式研究</w:t>
            </w:r>
          </w:p>
        </w:tc>
      </w:tr>
      <w:tr w:rsidR="00DA5901" w:rsidRPr="00F221A2" w:rsidTr="0095462B">
        <w:trPr>
          <w:trHeight w:hRule="exact" w:val="397"/>
        </w:trPr>
        <w:tc>
          <w:tcPr>
            <w:tcW w:w="795" w:type="dxa"/>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58</w:t>
            </w:r>
          </w:p>
        </w:tc>
        <w:tc>
          <w:tcPr>
            <w:tcW w:w="941" w:type="dxa"/>
            <w:noWrap/>
            <w:vAlign w:val="center"/>
          </w:tcPr>
          <w:p w:rsidR="00DA5901" w:rsidRPr="00AB6AC1" w:rsidRDefault="00DA5901" w:rsidP="0095462B">
            <w:pPr>
              <w:jc w:val="center"/>
              <w:rPr>
                <w:rFonts w:ascii="仿宋_GB2312" w:hAnsi="等线"/>
                <w:sz w:val="24"/>
              </w:rPr>
            </w:pPr>
            <w:r w:rsidRPr="00AB6AC1">
              <w:rPr>
                <w:rFonts w:ascii="仿宋_GB2312" w:hAnsi="等线" w:hint="eastAsia"/>
                <w:sz w:val="24"/>
              </w:rPr>
              <w:t>高校</w:t>
            </w:r>
          </w:p>
        </w:tc>
        <w:tc>
          <w:tcPr>
            <w:tcW w:w="4502" w:type="dxa"/>
            <w:noWrap/>
            <w:vAlign w:val="center"/>
          </w:tcPr>
          <w:p w:rsidR="00DA5901" w:rsidRPr="00AB6AC1" w:rsidRDefault="00DA5901" w:rsidP="0095462B">
            <w:pPr>
              <w:jc w:val="left"/>
              <w:rPr>
                <w:rFonts w:ascii="仿宋_GB2312" w:hAnsi="等线"/>
                <w:sz w:val="24"/>
              </w:rPr>
            </w:pPr>
            <w:r w:rsidRPr="00AB6AC1">
              <w:rPr>
                <w:rFonts w:ascii="仿宋_GB2312" w:hAnsi="等线" w:hint="eastAsia"/>
                <w:sz w:val="24"/>
              </w:rPr>
              <w:t>北京财贸职业学院</w:t>
            </w:r>
          </w:p>
        </w:tc>
        <w:tc>
          <w:tcPr>
            <w:tcW w:w="8505" w:type="dxa"/>
            <w:noWrap/>
            <w:vAlign w:val="center"/>
          </w:tcPr>
          <w:p w:rsidR="00DA5901" w:rsidRPr="00AB6AC1" w:rsidRDefault="00DA5901" w:rsidP="0095462B">
            <w:pPr>
              <w:jc w:val="left"/>
              <w:rPr>
                <w:rFonts w:ascii="仿宋_GB2312" w:hAnsi="等线"/>
                <w:sz w:val="24"/>
              </w:rPr>
            </w:pPr>
            <w:r w:rsidRPr="00AB6AC1">
              <w:rPr>
                <w:rFonts w:ascii="仿宋_GB2312" w:hAnsi="等线" w:hint="eastAsia"/>
                <w:sz w:val="24"/>
              </w:rPr>
              <w:t>数字化逆向工程技术与</w:t>
            </w:r>
            <w:r w:rsidRPr="00AB6AC1">
              <w:rPr>
                <w:rFonts w:ascii="仿宋_GB2312" w:hAnsi="等线"/>
                <w:sz w:val="24"/>
              </w:rPr>
              <w:t>3D打印技术在教学与双创教育中的运用探索</w:t>
            </w:r>
          </w:p>
        </w:tc>
      </w:tr>
    </w:tbl>
    <w:p w:rsidR="00DA5901" w:rsidRPr="00F221A2" w:rsidRDefault="00DA5901" w:rsidP="00DA5901">
      <w:pPr>
        <w:jc w:val="left"/>
        <w:rPr>
          <w:rFonts w:ascii="等线" w:eastAsia="等线" w:hAnsi="等线"/>
          <w:sz w:val="21"/>
          <w:szCs w:val="22"/>
        </w:rPr>
      </w:pPr>
    </w:p>
    <w:p w:rsidR="00DA5901" w:rsidRPr="00F221A2" w:rsidRDefault="00DA5901" w:rsidP="00DA5901">
      <w:pPr>
        <w:rPr>
          <w:rFonts w:ascii="仿宋_GB2312" w:hAnsi="等线"/>
          <w:szCs w:val="32"/>
        </w:rPr>
        <w:sectPr w:rsidR="00DA5901" w:rsidRPr="00F221A2" w:rsidSect="00AB6AC1">
          <w:pgSz w:w="16838" w:h="11906" w:orient="landscape"/>
          <w:pgMar w:top="1985" w:right="1440" w:bottom="1797" w:left="1440" w:header="851" w:footer="992" w:gutter="0"/>
          <w:pgNumType w:fmt="numberInDash"/>
          <w:cols w:space="425"/>
          <w:docGrid w:linePitch="312"/>
        </w:sectPr>
      </w:pPr>
    </w:p>
    <w:p w:rsidR="009D2E0D" w:rsidRPr="00DA5901" w:rsidRDefault="009D2E0D"/>
    <w:sectPr w:rsidR="009D2E0D" w:rsidRPr="00DA5901" w:rsidSect="00DA5901">
      <w:pgSz w:w="16838" w:h="11906" w:orient="landscape"/>
      <w:pgMar w:top="1800" w:right="1440" w:bottom="1800" w:left="1440" w:header="851" w:footer="992" w:gutter="0"/>
      <w:cols w:space="425"/>
      <w:docGrid w:type="lines" w:linePitch="435"/>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方正小标宋简体">
    <w:altName w:val="微软雅黑"/>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
  <w:rsids>
    <w:rsidRoot w:val="00DA5901"/>
    <w:rsid w:val="009D2E0D"/>
    <w:rsid w:val="00DA590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5901"/>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352</Words>
  <Characters>2011</Characters>
  <Application>Microsoft Office Word</Application>
  <DocSecurity>0</DocSecurity>
  <Lines>16</Lines>
  <Paragraphs>4</Paragraphs>
  <ScaleCrop>false</ScaleCrop>
  <Company/>
  <LinksUpToDate>false</LinksUpToDate>
  <CharactersWithSpaces>2359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2019-12-30T07:56:00Z</dcterms:created>
  <dcterms:modified xsi:type="dcterms:W3CDTF">2019-12-30T07:57:00Z</dcterms:modified>
</cp:coreProperties>
</file>