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ind w:firstLine="0" w:firstLineChars="0"/>
        <w:rPr>
          <w:rFonts w:ascii="黑体" w:hAnsi="黑体" w:eastAsia="黑体"/>
        </w:rPr>
      </w:pPr>
    </w:p>
    <w:p>
      <w:pPr>
        <w:pStyle w:val="4"/>
        <w:spacing w:after="289" w:afterLines="50"/>
        <w:rPr>
          <w:rFonts w:hint="eastAsia" w:ascii="Cambria"/>
        </w:rPr>
      </w:pPr>
      <w:r>
        <w:rPr>
          <w:rFonts w:hint="eastAsia" w:ascii="Cambria"/>
        </w:rPr>
        <w:t>北京市创业孵化示范基地</w:t>
      </w:r>
    </w:p>
    <w:p>
      <w:pPr>
        <w:pStyle w:val="4"/>
        <w:spacing w:after="289" w:afterLines="50"/>
        <w:rPr>
          <w:rFonts w:hint="eastAsia" w:ascii="Cambria"/>
        </w:rPr>
      </w:pPr>
      <w:r>
        <w:rPr>
          <w:rFonts w:hint="eastAsia" w:ascii="Cambria"/>
        </w:rPr>
        <w:t>申 报 表</w:t>
      </w: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ind w:firstLine="632"/>
      </w:pPr>
    </w:p>
    <w:p>
      <w:pPr>
        <w:spacing w:before="289" w:beforeLines="50"/>
        <w:ind w:firstLine="552"/>
        <w:rPr>
          <w:rFonts w:ascii="宋体" w:hAnsi="宋体" w:eastAsia="宋体"/>
          <w:sz w:val="28"/>
          <w:szCs w:val="28"/>
        </w:rPr>
      </w:pPr>
    </w:p>
    <w:p>
      <w:pPr>
        <w:spacing w:before="289" w:beforeLines="50"/>
        <w:ind w:firstLine="552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基  地  名  称：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            </w:t>
      </w:r>
    </w:p>
    <w:p>
      <w:pPr>
        <w:spacing w:before="289" w:beforeLines="50"/>
        <w:ind w:firstLine="552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推  荐  部  门：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            </w:t>
      </w:r>
    </w:p>
    <w:p>
      <w:pPr>
        <w:spacing w:before="289" w:beforeLines="50"/>
        <w:ind w:firstLine="552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基 地 联 系 人：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            </w:t>
      </w:r>
    </w:p>
    <w:p>
      <w:pPr>
        <w:spacing w:before="289" w:beforeLines="50"/>
        <w:ind w:firstLine="552"/>
        <w:rPr>
          <w:rFonts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联  系  电  话：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                    </w:t>
      </w:r>
    </w:p>
    <w:p>
      <w:pPr>
        <w:ind w:firstLine="552"/>
        <w:rPr>
          <w:rFonts w:ascii="宋体" w:hAnsi="宋体" w:eastAsia="宋体"/>
          <w:sz w:val="28"/>
          <w:szCs w:val="28"/>
        </w:rPr>
      </w:pPr>
    </w:p>
    <w:p>
      <w:pPr>
        <w:ind w:firstLine="632"/>
      </w:pPr>
    </w:p>
    <w:p>
      <w:pPr>
        <w:ind w:firstLine="632"/>
      </w:pPr>
    </w:p>
    <w:p>
      <w:pPr>
        <w:ind w:firstLine="634"/>
        <w:jc w:val="center"/>
        <w:rPr>
          <w:rFonts w:ascii="仿宋" w:hAnsi="仿宋" w:eastAsia="仿宋"/>
          <w:b/>
        </w:rPr>
      </w:pPr>
      <w:r>
        <w:rPr>
          <w:rFonts w:hint="eastAsia" w:ascii="仿宋" w:hAnsi="仿宋" w:eastAsia="仿宋"/>
          <w:b/>
        </w:rPr>
        <w:t>北京市人力资源和社会保障局</w:t>
      </w:r>
    </w:p>
    <w:p>
      <w:pPr>
        <w:ind w:firstLine="0" w:firstLineChars="0"/>
        <w:jc w:val="center"/>
        <w:rPr>
          <w:rFonts w:ascii="宋体" w:hAnsi="宋体" w:eastAsia="宋体"/>
          <w:b/>
          <w:sz w:val="36"/>
          <w:szCs w:val="36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985" w:right="1474" w:bottom="1843" w:left="1588" w:header="851" w:footer="992" w:gutter="0"/>
          <w:pgNumType w:fmt="numberInDash"/>
          <w:cols w:space="720" w:num="1"/>
          <w:titlePg/>
          <w:docGrid w:type="linesAndChars" w:linePitch="579" w:charSpace="-849"/>
        </w:sectPr>
      </w:pPr>
    </w:p>
    <w:p>
      <w:pPr>
        <w:ind w:firstLine="0" w:firstLineChars="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填表须知</w:t>
      </w:r>
    </w:p>
    <w:p>
      <w:pPr>
        <w:snapToGrid w:val="0"/>
        <w:spacing w:line="380" w:lineRule="exact"/>
        <w:ind w:firstLine="472"/>
        <w:rPr>
          <w:sz w:val="24"/>
        </w:rPr>
      </w:pP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1．《北京市创业孵化示范基地申报表》是认定北京市创业孵化示范基地的重要基础性资料，申报单位应结合自身实际，认真填写，并对填报的所有信息的真实性负责。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2.孵化基地基本信息应按要求据实填报。如有个别项目无法填报，须在需要说明的其他事项一栏中作出说明。基地启用时间应当早于2018年8月1日。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3.基地简介应填报孵化基地的主导产业、服务对象、未来发展规划情况，办公场所、经营场地、</w:t>
      </w:r>
      <w:r>
        <w:rPr>
          <w:rFonts w:hint="eastAsia"/>
          <w:spacing w:val="5"/>
          <w:sz w:val="24"/>
        </w:rPr>
        <w:t>配套基础设施及工作环境建设情况，组织机构情况，</w:t>
      </w:r>
      <w:r>
        <w:rPr>
          <w:rFonts w:hint="eastAsia"/>
          <w:sz w:val="24"/>
        </w:rPr>
        <w:t>运营机构管理人员组成情况及专业背景情况等。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4.功能概述应填报孵化基地所具有的主要服务功能。如：服务人员配置情况；工商、税务、财会、法律、人事、社保等业务咨询和代理服务情况；项目推介、风险评估、开业指导、教育培训、管理咨询、技术支持、市场推广、学习交流、项目路演、股权投资、融资担保等服务情况；协助申请政府</w:t>
      </w:r>
      <w:r>
        <w:rPr>
          <w:rFonts w:hint="eastAsia" w:ascii="宋体"/>
          <w:sz w:val="24"/>
        </w:rPr>
        <w:t>扶持政策、政府项目、社会赞助等</w:t>
      </w:r>
      <w:r>
        <w:rPr>
          <w:rFonts w:hint="eastAsia"/>
          <w:sz w:val="24"/>
        </w:rPr>
        <w:t>服务情况。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5．制度概述应填报孵化基地业已建立的主要管理服务工作制度。如：孵化基地入孵创业项目评选办法、孵化基地入孵创业项目考核办法、孵化基地服务项目与服务流程、孵化基地物业使用与管理章程、孵化基地工作人员守则等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6.业绩概述应填报孵化基地启用以来和近两年的主要业绩。包括但不限于：孵化基地启用以来，累计入孵创业实体数，入孵创业实体总体孵化成功率，入孵创业更新率。近两年，每年孵化场所利用率、孵化成功率、企业更新率，在孵创业实体数及其提供的就业岗位数，每年吸纳本市劳动者就业数，每年扶持大学毕业生创业数。基地为推动京津冀协同创新创业、引进各类人才所采取的举措及效果。在孵创业实体累计获得知识产权和专利数量，在孵创业实体上市、融资、营业额等情况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7.荣誉概述应填报孵化基地获得的主要荣誉。如：某年获市政府授予的就业创业先进单位，某年被市其他委办局认定为省级孵化器等。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8.孵化成功率=孵化成功实体数/（孵化期满实体数+在孵化协议期内完成法定登记注册且孵化协议尚未到期的实体数）×100%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孵化成功是指下列两种情形：</w:t>
      </w:r>
    </w:p>
    <w:p>
      <w:pPr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（1）入孵时未进行法定登记注册的实体，在孵化协议期内完成法定登记注册。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（2）入孵时已完成法定登记注册的实体，在孵化协议到期时处于正常经营状态。</w:t>
      </w:r>
    </w:p>
    <w:p>
      <w:pPr>
        <w:snapToGrid w:val="0"/>
        <w:spacing w:line="380" w:lineRule="exact"/>
        <w:ind w:firstLine="472"/>
        <w:rPr>
          <w:sz w:val="24"/>
        </w:rPr>
      </w:pPr>
      <w:r>
        <w:rPr>
          <w:rFonts w:hint="eastAsia"/>
          <w:sz w:val="24"/>
        </w:rPr>
        <w:t>9.申报单位需要说明的其他事项请在其他事项栏填写。</w:t>
      </w:r>
    </w:p>
    <w:p>
      <w:pPr>
        <w:spacing w:line="380" w:lineRule="exact"/>
        <w:ind w:firstLine="632"/>
        <w:sectPr>
          <w:pgSz w:w="11906" w:h="16838"/>
          <w:pgMar w:top="1985" w:right="1474" w:bottom="1843" w:left="1588" w:header="851" w:footer="992" w:gutter="0"/>
          <w:pgNumType w:fmt="numberInDash"/>
          <w:cols w:space="720" w:num="1"/>
          <w:titlePg/>
          <w:docGrid w:type="linesAndChars" w:linePitch="579" w:charSpace="-849"/>
        </w:sectPr>
      </w:pPr>
    </w:p>
    <w:tbl>
      <w:tblPr>
        <w:tblStyle w:val="6"/>
        <w:tblW w:w="8885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2788"/>
        <w:gridCol w:w="240"/>
        <w:gridCol w:w="1504"/>
        <w:gridCol w:w="639"/>
        <w:gridCol w:w="19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基地名称</w:t>
            </w:r>
          </w:p>
        </w:tc>
        <w:tc>
          <w:tcPr>
            <w:tcW w:w="7092" w:type="dxa"/>
            <w:gridSpan w:val="5"/>
            <w:vAlign w:val="center"/>
          </w:tcPr>
          <w:p>
            <w:pPr>
              <w:snapToGrid w:val="0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793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基地地址</w:t>
            </w:r>
          </w:p>
        </w:tc>
        <w:tc>
          <w:tcPr>
            <w:tcW w:w="709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93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邮政编码</w:t>
            </w:r>
          </w:p>
        </w:tc>
        <w:tc>
          <w:tcPr>
            <w:tcW w:w="278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4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启用时间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占地面积</w:t>
            </w:r>
          </w:p>
        </w:tc>
        <w:tc>
          <w:tcPr>
            <w:tcW w:w="2788" w:type="dxa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平方米</w:t>
            </w:r>
          </w:p>
        </w:tc>
        <w:tc>
          <w:tcPr>
            <w:tcW w:w="174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建筑面积</w:t>
            </w:r>
          </w:p>
        </w:tc>
        <w:tc>
          <w:tcPr>
            <w:tcW w:w="256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平方米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孵化</w:t>
            </w:r>
            <w:r>
              <w:rPr>
                <w:rFonts w:hint="eastAsia" w:ascii="Times New Roman" w:hAnsi="Times New Roman"/>
                <w:sz w:val="24"/>
              </w:rPr>
              <w:t>场所</w:t>
            </w:r>
            <w:r>
              <w:rPr>
                <w:rFonts w:ascii="Times New Roman" w:hAnsi="Times New Roman"/>
                <w:sz w:val="24"/>
              </w:rPr>
              <w:t>面积</w:t>
            </w:r>
          </w:p>
        </w:tc>
        <w:tc>
          <w:tcPr>
            <w:tcW w:w="2788" w:type="dxa"/>
            <w:vAlign w:val="center"/>
          </w:tcPr>
          <w:p>
            <w:pPr>
              <w:snapToGrid w:val="0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平方米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资产总值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napToGrid w:val="0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上年度总收入</w:t>
            </w:r>
          </w:p>
        </w:tc>
        <w:tc>
          <w:tcPr>
            <w:tcW w:w="2788" w:type="dxa"/>
            <w:vAlign w:val="center"/>
          </w:tcPr>
          <w:p>
            <w:pPr>
              <w:snapToGrid w:val="0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万元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上年度纳税额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napToGrid w:val="0"/>
              <w:ind w:firstLine="0" w:firstLineChars="0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资产性质</w:t>
            </w:r>
          </w:p>
        </w:tc>
        <w:tc>
          <w:tcPr>
            <w:tcW w:w="2788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国有/集体/私有/混合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资产权属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（具体单位）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机构性质</w:t>
            </w:r>
          </w:p>
        </w:tc>
        <w:tc>
          <w:tcPr>
            <w:tcW w:w="2788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事业/企业/非企业法人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基地统一社会信用代码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基地负责人</w:t>
            </w:r>
          </w:p>
        </w:tc>
        <w:tc>
          <w:tcPr>
            <w:tcW w:w="2788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联系电话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基地运营方式</w:t>
            </w:r>
          </w:p>
        </w:tc>
        <w:tc>
          <w:tcPr>
            <w:tcW w:w="2788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自营/委托/合作</w:t>
            </w: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基地</w:t>
            </w:r>
            <w:r>
              <w:rPr>
                <w:rFonts w:ascii="Times New Roman" w:hAnsi="Times New Roman"/>
                <w:sz w:val="24"/>
              </w:rPr>
              <w:t>运营机构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（具体单位）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运营负责人</w:t>
            </w:r>
          </w:p>
        </w:tc>
        <w:tc>
          <w:tcPr>
            <w:tcW w:w="2788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744" w:type="dxa"/>
            <w:gridSpan w:val="2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联系电话</w:t>
            </w:r>
          </w:p>
        </w:tc>
        <w:tc>
          <w:tcPr>
            <w:tcW w:w="2560" w:type="dxa"/>
            <w:gridSpan w:val="2"/>
            <w:vAlign w:val="center"/>
          </w:tcPr>
          <w:p>
            <w:pPr>
              <w:snapToGrid w:val="0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8" w:hRule="atLeast"/>
          <w:jc w:val="center"/>
        </w:trPr>
        <w:tc>
          <w:tcPr>
            <w:tcW w:w="1793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基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地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简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介</w:t>
            </w:r>
          </w:p>
        </w:tc>
        <w:tc>
          <w:tcPr>
            <w:tcW w:w="7092" w:type="dxa"/>
            <w:gridSpan w:val="5"/>
            <w:tcBorders>
              <w:bottom w:val="single" w:color="auto" w:sz="4" w:space="0"/>
            </w:tcBorders>
            <w:vAlign w:val="top"/>
          </w:tcPr>
          <w:p>
            <w:pPr>
              <w:snapToGrid w:val="0"/>
              <w:ind w:firstLine="0" w:firstLineChars="0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179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功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能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概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述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snapToGrid w:val="0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793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制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度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概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述</w:t>
            </w:r>
          </w:p>
        </w:tc>
        <w:tc>
          <w:tcPr>
            <w:tcW w:w="7092" w:type="dxa"/>
            <w:gridSpan w:val="5"/>
            <w:tcBorders>
              <w:top w:val="single" w:color="auto" w:sz="4" w:space="0"/>
            </w:tcBorders>
            <w:vAlign w:val="top"/>
          </w:tcPr>
          <w:p>
            <w:pPr>
              <w:snapToGrid w:val="0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业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绩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概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述</w:t>
            </w:r>
          </w:p>
        </w:tc>
        <w:tc>
          <w:tcPr>
            <w:tcW w:w="5171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基地启用以来累计入孵创业实体总数(户)</w:t>
            </w: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71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基地启用以来入孵创业实体总体孵化成功率(%)</w:t>
            </w: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171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pacing w:val="-2"/>
                <w:sz w:val="24"/>
              </w:rPr>
              <w:t>基地启用以来</w:t>
            </w:r>
            <w:r>
              <w:rPr>
                <w:rFonts w:hint="eastAsia"/>
                <w:color w:val="333333"/>
                <w:sz w:val="24"/>
              </w:rPr>
              <w:t>每年企业更新率(%)</w:t>
            </w: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exact"/>
          <w:jc w:val="center"/>
        </w:trPr>
        <w:tc>
          <w:tcPr>
            <w:tcW w:w="1793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b/>
                <w:color w:val="333333"/>
                <w:sz w:val="24"/>
              </w:rPr>
            </w:pPr>
            <w:r>
              <w:rPr>
                <w:rFonts w:hint="eastAsia"/>
                <w:b/>
                <w:color w:val="333333"/>
                <w:sz w:val="24"/>
              </w:rPr>
              <w:t>近2年业绩</w:t>
            </w:r>
          </w:p>
        </w:tc>
        <w:tc>
          <w:tcPr>
            <w:tcW w:w="214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b/>
                <w:color w:val="333333"/>
                <w:spacing w:val="-10"/>
                <w:sz w:val="21"/>
                <w:szCs w:val="21"/>
              </w:rPr>
            </w:pPr>
            <w:r>
              <w:rPr>
                <w:b/>
                <w:color w:val="333333"/>
                <w:spacing w:val="-10"/>
                <w:sz w:val="21"/>
                <w:szCs w:val="21"/>
              </w:rPr>
              <w:t>201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8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年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8月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-201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9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年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7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月</w:t>
            </w: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b/>
                <w:color w:val="333333"/>
                <w:spacing w:val="-10"/>
                <w:sz w:val="21"/>
                <w:szCs w:val="21"/>
              </w:rPr>
            </w:pPr>
            <w:r>
              <w:rPr>
                <w:b/>
                <w:color w:val="333333"/>
                <w:spacing w:val="-10"/>
                <w:sz w:val="21"/>
                <w:szCs w:val="21"/>
              </w:rPr>
              <w:t>201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9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年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8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月-20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20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年</w:t>
            </w:r>
            <w:r>
              <w:rPr>
                <w:rFonts w:hint="eastAsia"/>
                <w:b/>
                <w:color w:val="333333"/>
                <w:spacing w:val="-10"/>
                <w:sz w:val="21"/>
                <w:szCs w:val="21"/>
              </w:rPr>
              <w:t>7</w:t>
            </w:r>
            <w:r>
              <w:rPr>
                <w:b/>
                <w:color w:val="333333"/>
                <w:spacing w:val="-10"/>
                <w:sz w:val="21"/>
                <w:szCs w:val="21"/>
              </w:rPr>
              <w:t>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孵化场所利用率(%)</w:t>
            </w:r>
          </w:p>
        </w:tc>
        <w:tc>
          <w:tcPr>
            <w:tcW w:w="2143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  <w:tc>
          <w:tcPr>
            <w:tcW w:w="1921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在孵实体数(户)</w:t>
            </w: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pacing w:val="-17"/>
                <w:sz w:val="24"/>
              </w:rPr>
              <w:t>在孵实体提供就业岗位数(个)</w:t>
            </w: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孵化成功率(%)</w:t>
            </w: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pacing w:val="-2"/>
                <w:sz w:val="24"/>
              </w:rPr>
              <w:t>企业更新</w:t>
            </w:r>
            <w:r>
              <w:rPr>
                <w:rFonts w:hint="eastAsia"/>
                <w:color w:val="333333"/>
                <w:sz w:val="24"/>
              </w:rPr>
              <w:t>率(%)</w:t>
            </w: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  <w:tc>
          <w:tcPr>
            <w:tcW w:w="19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contextualSpacing/>
              <w:jc w:val="center"/>
              <w:rPr>
                <w:color w:val="333333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2" w:hRule="exact"/>
          <w:jc w:val="center"/>
        </w:trPr>
        <w:tc>
          <w:tcPr>
            <w:tcW w:w="17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9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snapToGrid w:val="0"/>
              <w:spacing w:before="120" w:beforeLines="50"/>
              <w:ind w:right="357" w:firstLine="0" w:firstLineChars="0"/>
              <w:contextualSpacing/>
              <w:rPr>
                <w:color w:val="333333"/>
                <w:sz w:val="24"/>
              </w:rPr>
            </w:pPr>
            <w:r>
              <w:rPr>
                <w:rFonts w:hint="eastAsia"/>
                <w:color w:val="333333"/>
                <w:sz w:val="24"/>
              </w:rPr>
              <w:t>主要业绩描述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1793" w:type="dxa"/>
            <w:vAlign w:val="center"/>
          </w:tcPr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荣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誉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概</w:t>
            </w:r>
          </w:p>
          <w:p>
            <w:pPr>
              <w:snapToGrid w:val="0"/>
              <w:ind w:firstLine="0" w:firstLineChars="0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述</w:t>
            </w:r>
          </w:p>
        </w:tc>
        <w:tc>
          <w:tcPr>
            <w:tcW w:w="7092" w:type="dxa"/>
            <w:gridSpan w:val="5"/>
            <w:vAlign w:val="top"/>
          </w:tcPr>
          <w:p>
            <w:pPr>
              <w:snapToGrid w:val="0"/>
              <w:ind w:firstLine="480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6" w:hRule="atLeast"/>
          <w:jc w:val="center"/>
        </w:trPr>
        <w:tc>
          <w:tcPr>
            <w:tcW w:w="179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申报单位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>声明事项</w:t>
            </w:r>
          </w:p>
        </w:tc>
        <w:tc>
          <w:tcPr>
            <w:tcW w:w="7092" w:type="dxa"/>
            <w:gridSpan w:val="5"/>
            <w:vAlign w:val="top"/>
          </w:tcPr>
          <w:p>
            <w:pPr>
              <w:spacing w:line="500" w:lineRule="exact"/>
              <w:ind w:firstLine="470" w:firstLineChars="196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本单位保证提供的各项申报材料真实无误，无违法违纪行为和未了结的法律、经济纠纷。如有不实，本单位承担由此引起的一切责任。</w:t>
            </w:r>
          </w:p>
          <w:p>
            <w:pPr>
              <w:spacing w:line="500" w:lineRule="exact"/>
              <w:ind w:firstLine="2253" w:firstLineChars="939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法定代表人（签字）：</w:t>
            </w:r>
          </w:p>
          <w:p>
            <w:pPr>
              <w:spacing w:line="500" w:lineRule="exact"/>
              <w:ind w:firstLine="2980" w:firstLineChars="1242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申请单位公章：</w:t>
            </w:r>
          </w:p>
          <w:p>
            <w:pPr>
              <w:spacing w:line="500" w:lineRule="exact"/>
              <w:ind w:firstLine="48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9" w:hRule="atLeast"/>
          <w:jc w:val="center"/>
        </w:trPr>
        <w:tc>
          <w:tcPr>
            <w:tcW w:w="1793" w:type="dxa"/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需要说明的</w:t>
            </w:r>
          </w:p>
          <w:p>
            <w:pPr>
              <w:spacing w:line="400" w:lineRule="exact"/>
              <w:ind w:firstLine="319" w:firstLineChars="133"/>
              <w:rPr>
                <w:sz w:val="24"/>
              </w:rPr>
            </w:pPr>
            <w:r>
              <w:rPr>
                <w:rFonts w:hint="eastAsia"/>
                <w:sz w:val="24"/>
              </w:rPr>
              <w:t>其他事项</w:t>
            </w:r>
          </w:p>
        </w:tc>
        <w:tc>
          <w:tcPr>
            <w:tcW w:w="7092" w:type="dxa"/>
            <w:gridSpan w:val="5"/>
            <w:vAlign w:val="center"/>
          </w:tcPr>
          <w:p>
            <w:pPr>
              <w:ind w:right="826" w:firstLine="0" w:firstLineChars="0"/>
              <w:jc w:val="center"/>
              <w:rPr>
                <w:sz w:val="24"/>
              </w:rPr>
            </w:pPr>
          </w:p>
        </w:tc>
      </w:tr>
    </w:tbl>
    <w:p>
      <w:bookmarkStart w:id="0" w:name="_GoBack"/>
      <w:bookmarkEnd w:id="0"/>
    </w:p>
    <w:sectPr>
      <w:headerReference r:id="rId11" w:type="first"/>
      <w:footerReference r:id="rId14" w:type="first"/>
      <w:headerReference r:id="rId9" w:type="default"/>
      <w:footerReference r:id="rId12" w:type="default"/>
      <w:headerReference r:id="rId10" w:type="even"/>
      <w:footerReference r:id="rId13" w:type="even"/>
      <w:pgSz w:w="11906" w:h="16838"/>
      <w:pgMar w:top="2098" w:right="1474" w:bottom="1985" w:left="1588" w:header="454" w:footer="635" w:gutter="0"/>
      <w:pgNumType w:fmt="numberInDash"/>
      <w:cols w:space="720" w:num="1"/>
      <w:docGrid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6 -</w:t>
    </w:r>
    <w:r>
      <w:fldChar w:fldCharType="end"/>
    </w:r>
  </w:p>
  <w:p>
    <w:pPr>
      <w:pStyle w:val="2"/>
      <w:ind w:firstLine="0" w:firstLineChars="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</w:pPr>
  </w:p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7 -</w:t>
    </w:r>
    <w:r>
      <w:fldChar w:fldCharType="end"/>
    </w:r>
  </w:p>
  <w:p>
    <w:pPr>
      <w:pStyle w:val="2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9 -</w:t>
    </w:r>
    <w:r>
      <w:fldChar w:fldCharType="end"/>
    </w:r>
  </w:p>
  <w:p>
    <w:pPr>
      <w:pStyle w:val="2"/>
      <w:ind w:firstLine="0" w:firstLineChars="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224959"/>
    <w:rsid w:val="1F22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_GB2312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next w:val="1"/>
    <w:qFormat/>
    <w:uiPriority w:val="0"/>
    <w:pPr>
      <w:widowControl w:val="0"/>
      <w:snapToGrid w:val="0"/>
      <w:jc w:val="center"/>
      <w:outlineLvl w:val="0"/>
    </w:pPr>
    <w:rPr>
      <w:rFonts w:ascii="方正小标宋简体" w:hAnsi="Cambria" w:eastAsia="方正小标宋简体" w:cs="Times New Roman"/>
      <w:bCs/>
      <w:sz w:val="4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2020-09-08T07:21:00Z</dcterms:created>
  <dc:creator>1</dc:creator>
  <cp:lastModifiedBy>1</cp:lastModifiedBy>
  <dcterms:modified xsi:type="dcterms:W3CDTF">2020-09-08T07:22:42Z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