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黑体"/>
          <w:sz w:val="32"/>
          <w:szCs w:val="32"/>
        </w:rPr>
      </w:pPr>
      <w:r>
        <w:rPr>
          <w:rFonts w:hint="eastAsia" w:ascii="黑体" w:hAnsi="黑体" w:eastAsia="黑体" w:cs="黑体"/>
          <w:color w:val="000000"/>
          <w:sz w:val="32"/>
          <w:szCs w:val="30"/>
        </w:rPr>
        <w:t>附件</w:t>
      </w:r>
      <w:r>
        <w:rPr>
          <w:rFonts w:hint="eastAsia" w:ascii="黑体" w:hAnsi="黑体" w:eastAsia="黑体" w:cs="黑体"/>
          <w:sz w:val="30"/>
          <w:szCs w:val="30"/>
        </w:rPr>
        <w:t>2</w:t>
      </w:r>
    </w:p>
    <w:p>
      <w:pPr>
        <w:spacing w:line="360" w:lineRule="exact"/>
        <w:jc w:val="center"/>
        <w:rPr>
          <w:rFonts w:ascii="方正小标宋简体" w:hAnsi="仿宋_GB2312" w:eastAsia="方正小标宋简体" w:cs="仿宋_GB2312"/>
          <w:kern w:val="0"/>
          <w:sz w:val="32"/>
          <w:szCs w:val="32"/>
          <w:lang w:bidi="ar"/>
        </w:rPr>
      </w:pPr>
      <w:r>
        <w:rPr>
          <w:rFonts w:hint="eastAsia" w:ascii="方正小标宋简体" w:hAnsi="仿宋_GB2312" w:eastAsia="方正小标宋简体" w:cs="仿宋_GB2312"/>
          <w:kern w:val="0"/>
          <w:sz w:val="32"/>
          <w:szCs w:val="32"/>
          <w:lang w:bidi="ar"/>
        </w:rPr>
        <w:t>北京市2022年度“优培计划”招聘面试</w:t>
      </w:r>
    </w:p>
    <w:p>
      <w:pPr>
        <w:spacing w:line="360" w:lineRule="exact"/>
        <w:jc w:val="center"/>
        <w:rPr>
          <w:rFonts w:ascii="方正小标宋简体" w:hAnsi="仿宋_GB2312" w:eastAsia="方正小标宋简体" w:cs="仿宋_GB2312"/>
          <w:kern w:val="0"/>
          <w:sz w:val="32"/>
          <w:szCs w:val="32"/>
        </w:rPr>
      </w:pPr>
      <w:r>
        <w:rPr>
          <w:rFonts w:hint="eastAsia" w:ascii="方正小标宋简体" w:hAnsi="仿宋_GB2312" w:eastAsia="方正小标宋简体" w:cs="仿宋_GB2312"/>
          <w:kern w:val="0"/>
          <w:sz w:val="32"/>
          <w:szCs w:val="32"/>
          <w:lang w:bidi="ar"/>
        </w:rPr>
        <w:t>新冠肺炎疫情防控告知暨承诺书</w:t>
      </w:r>
    </w:p>
    <w:p>
      <w:pPr>
        <w:spacing w:line="360" w:lineRule="exact"/>
        <w:jc w:val="center"/>
        <w:rPr>
          <w:rFonts w:ascii="方正小标宋简体" w:hAnsi="仿宋_GB2312" w:eastAsia="方正小标宋简体" w:cs="仿宋_GB2312"/>
          <w:kern w:val="0"/>
          <w:sz w:val="32"/>
          <w:szCs w:val="32"/>
        </w:rPr>
      </w:pPr>
    </w:p>
    <w:p>
      <w:pPr>
        <w:spacing w:line="100" w:lineRule="exact"/>
        <w:jc w:val="center"/>
        <w:rPr>
          <w:rFonts w:ascii="方正小标宋简体" w:hAnsi="仿宋_GB2312" w:eastAsia="方正小标宋简体" w:cs="仿宋_GB2312"/>
          <w:kern w:val="0"/>
          <w:sz w:val="32"/>
          <w:szCs w:val="32"/>
        </w:rPr>
      </w:pPr>
    </w:p>
    <w:p>
      <w:pPr>
        <w:adjustRightInd w:val="0"/>
        <w:snapToGrid w:val="0"/>
        <w:spacing w:line="340" w:lineRule="exact"/>
        <w:ind w:firstLine="480" w:firstLineChars="200"/>
        <w:rPr>
          <w:rFonts w:ascii="仿宋_GB2312" w:hAnsi="等线" w:eastAsia="仿宋_GB2312" w:cs="Times New Roman"/>
          <w:kern w:val="0"/>
          <w:sz w:val="24"/>
          <w:szCs w:val="24"/>
        </w:rPr>
      </w:pPr>
      <w:r>
        <w:rPr>
          <w:rFonts w:hint="eastAsia" w:ascii="仿宋_GB2312" w:hAnsi="Calibri" w:eastAsia="仿宋_GB2312" w:cs="仿宋_GB2312"/>
          <w:kern w:val="0"/>
          <w:sz w:val="24"/>
          <w:lang w:bidi="ar"/>
        </w:rPr>
        <w:t>一、本人承诺身体健康，未处于“居家观察”“居住小区封闭管理”或“集中医学观察”。</w:t>
      </w:r>
    </w:p>
    <w:p>
      <w:pPr>
        <w:adjustRightInd w:val="0"/>
        <w:snapToGrid w:val="0"/>
        <w:spacing w:line="340" w:lineRule="exact"/>
        <w:ind w:firstLine="480" w:firstLineChars="200"/>
        <w:rPr>
          <w:rFonts w:ascii="仿宋_GB2312" w:hAnsi="Calibri" w:eastAsia="仿宋_GB2312" w:cs="仿宋_GB2312"/>
          <w:kern w:val="0"/>
          <w:sz w:val="24"/>
        </w:rPr>
      </w:pPr>
      <w:r>
        <w:rPr>
          <w:rFonts w:hint="eastAsia" w:ascii="仿宋_GB2312" w:hAnsi="Calibri" w:eastAsia="仿宋_GB2312" w:cs="仿宋_GB2312"/>
          <w:kern w:val="0"/>
          <w:sz w:val="24"/>
          <w:lang w:bidi="ar"/>
        </w:rPr>
        <w:t>二、本人承诺考前14天内避免参加聚会、聚餐等聚集性活动，减少进入人员密集的公共场所，乘坐公共交通工具时要做好个人防护。</w:t>
      </w:r>
    </w:p>
    <w:p>
      <w:pPr>
        <w:adjustRightInd w:val="0"/>
        <w:snapToGrid w:val="0"/>
        <w:spacing w:line="340" w:lineRule="exact"/>
        <w:ind w:firstLine="480" w:firstLineChars="200"/>
        <w:rPr>
          <w:rFonts w:ascii="仿宋_GB2312" w:eastAsia="仿宋_GB2312" w:cs="仿宋_GB2312"/>
          <w:kern w:val="0"/>
          <w:sz w:val="24"/>
        </w:rPr>
      </w:pPr>
      <w:r>
        <w:rPr>
          <w:rFonts w:hint="eastAsia" w:ascii="仿宋_GB2312" w:hAnsi="Calibri" w:eastAsia="仿宋_GB2312" w:cs="仿宋_GB2312"/>
          <w:kern w:val="0"/>
          <w:sz w:val="24"/>
          <w:lang w:bidi="ar"/>
        </w:rPr>
        <w:t>三、本人承诺考试当天经现场测量体温正常、北京健康宝为“未见异常”，且持本人面试前48小时内</w:t>
      </w:r>
      <w:r>
        <w:rPr>
          <w:rFonts w:hint="eastAsia" w:ascii="仿宋_GB2312" w:hAnsi="Calibri" w:eastAsia="仿宋_GB2312" w:cs="仿宋_GB2312"/>
          <w:b/>
          <w:kern w:val="0"/>
          <w:sz w:val="24"/>
          <w:lang w:bidi="ar"/>
        </w:rPr>
        <w:t>采样</w:t>
      </w:r>
      <w:r>
        <w:rPr>
          <w:rFonts w:hint="eastAsia" w:ascii="仿宋_GB2312" w:hAnsi="Calibri" w:eastAsia="仿宋_GB2312" w:cs="仿宋_GB2312"/>
          <w:kern w:val="0"/>
          <w:sz w:val="24"/>
          <w:lang w:bidi="ar"/>
        </w:rPr>
        <w:t>的核酸检测阴性报告，方可进入考点。</w:t>
      </w:r>
      <w:r>
        <w:rPr>
          <w:rFonts w:hint="eastAsia" w:ascii="仿宋_GB2312" w:hAnsi="Calibri" w:eastAsia="仿宋_GB2312" w:cs="仿宋_GB2312"/>
          <w:b/>
          <w:kern w:val="0"/>
          <w:sz w:val="24"/>
          <w:lang w:bidi="ar"/>
        </w:rPr>
        <w:t>核酸检测报告须为全国范围内具有新冠肺炎病毒检测资质的机构出具的纸质或电子报告，提供的报告上须准确显示采样时间，要精确到小时。</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四、本人承诺自备一次性医用口罩或无呼吸阀的N95口罩，除身份确认、面试答题环节需摘除口罩以外，全程佩戴好口罩，做好个人防护。考点内保持1米以上的间隔距离，考试结束后，及时离开考点。</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五、考试期间，本人尽量保持考点、住所两点一线。避免去人群流动性较大、人群密集的场所聚集；不参加聚会聚餐。</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请填写以下问题：</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1.考前14天内本人已进行自我健康监测且无发热、干咳、乏力、咽痛、鼻塞、流涕、肌痛、腹泻等不适症状</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○是  ○否</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2.考前21天内本人、共同居住家属未经停中高风险地区</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○是  ○否</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3.考前21天内本人、共同居住家属无新冠患者或无症状感染者的密接者或2次密接者（密接的密接）</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○是  ○否</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4.考前21天内本人、共同居住家属周围无聚集性发病（在小范围如家庭、办公室、学校班级等场所，出现2例及以上发热或呼吸道症状的病例）</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○是  ○否</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5.考前21天内本人、共同居住家属未去过境外或存在与境外人员接触史</w:t>
      </w:r>
    </w:p>
    <w:p>
      <w:pPr>
        <w:pStyle w:val="6"/>
        <w:spacing w:before="0" w:beforeAutospacing="0" w:after="0" w:afterAutospacing="0" w:line="340" w:lineRule="exact"/>
        <w:ind w:firstLine="480" w:firstLineChars="200"/>
        <w:jc w:val="both"/>
        <w:rPr>
          <w:rFonts w:ascii="仿宋_GB2312" w:eastAsia="仿宋_GB2312" w:cs="仿宋_GB2312"/>
        </w:rPr>
      </w:pPr>
      <w:r>
        <w:rPr>
          <w:rFonts w:hint="eastAsia" w:ascii="仿宋_GB2312" w:eastAsia="仿宋_GB2312" w:cs="仿宋_GB2312"/>
        </w:rPr>
        <w:t>○是  ○否</w:t>
      </w:r>
    </w:p>
    <w:p>
      <w:pPr>
        <w:spacing w:line="360" w:lineRule="exact"/>
        <w:ind w:firstLine="421"/>
        <w:rPr>
          <w:rFonts w:ascii="仿宋_GB2312" w:hAnsi="Calibri" w:eastAsia="仿宋_GB2312" w:cs="仿宋_GB2312"/>
          <w:b/>
          <w:sz w:val="24"/>
          <w:szCs w:val="24"/>
          <w:lang w:bidi="ar"/>
        </w:rPr>
      </w:pPr>
      <w:r>
        <w:rPr>
          <w:rFonts w:hint="eastAsia" w:ascii="仿宋_GB2312" w:hAnsi="宋体" w:eastAsia="仿宋_GB2312" w:cs="宋体"/>
          <w:b/>
          <w:kern w:val="0"/>
          <w:sz w:val="24"/>
          <w:szCs w:val="24"/>
          <w:lang w:bidi="ar"/>
        </w:rPr>
        <w:t>本人已认真阅读《北京市2022年度“优培计划”招聘面试新冠肺炎疫情防</w:t>
      </w:r>
      <w:r>
        <w:rPr>
          <w:rFonts w:hint="eastAsia" w:ascii="仿宋_GB2312" w:hAnsi="Calibri" w:eastAsia="仿宋_GB2312" w:cs="仿宋_GB2312"/>
          <w:b/>
          <w:sz w:val="24"/>
          <w:szCs w:val="24"/>
          <w:lang w:bidi="ar"/>
        </w:rPr>
        <w:t>控告知暨承诺书》，知悉告知事项、证明义务和防疫要求。在此郑重承诺：本人填报、提交和现场出示的所有信息（证明）均真实、准确、完整、有效，并保证配合做好疫情防控相关工作。根据《中华人民共和国传染病防治法》，有任何隐瞒和疫情相关的事宜，均属违法行为，个人须承担法律责任。</w:t>
      </w:r>
    </w:p>
    <w:p>
      <w:pPr>
        <w:pStyle w:val="6"/>
        <w:wordWrap w:val="0"/>
        <w:spacing w:before="0" w:beforeAutospacing="0" w:after="0" w:afterAutospacing="0" w:line="340" w:lineRule="exact"/>
        <w:ind w:firstLine="481" w:firstLineChars="200"/>
        <w:jc w:val="right"/>
        <w:rPr>
          <w:rFonts w:ascii="仿宋_GB2312" w:eastAsia="仿宋_GB2312" w:cs="仿宋_GB2312"/>
          <w:b/>
        </w:rPr>
      </w:pPr>
      <w:r>
        <w:rPr>
          <w:rFonts w:hint="eastAsia" w:ascii="仿宋_GB2312" w:eastAsia="仿宋_GB2312" w:cs="仿宋_GB2312"/>
          <w:b/>
        </w:rPr>
        <w:t xml:space="preserve">承诺人签字：              </w:t>
      </w:r>
    </w:p>
    <w:p>
      <w:pPr>
        <w:pStyle w:val="6"/>
        <w:wordWrap w:val="0"/>
        <w:spacing w:before="0" w:beforeAutospacing="0" w:after="0" w:afterAutospacing="0" w:line="340" w:lineRule="exact"/>
        <w:ind w:firstLine="481" w:firstLineChars="200"/>
        <w:jc w:val="right"/>
        <w:rPr>
          <w:sz w:val="36"/>
          <w:szCs w:val="36"/>
        </w:rPr>
      </w:pPr>
      <w:r>
        <w:rPr>
          <w:rFonts w:hint="eastAsia" w:ascii="仿宋_GB2312" w:eastAsia="仿宋_GB2312" w:cs="仿宋_GB2312"/>
          <w:b/>
        </w:rPr>
        <w:t xml:space="preserve">2022年   月   </w:t>
      </w:r>
      <w:bookmarkStart w:id="0" w:name="_GoBack"/>
      <w:bookmarkEnd w:id="0"/>
    </w:p>
    <w:sectPr>
      <w:headerReference r:id="rId3" w:type="default"/>
      <w:footerReference r:id="rId4" w:type="default"/>
      <w:pgSz w:w="11906" w:h="16838"/>
      <w:pgMar w:top="1701" w:right="1588"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Noto Sans CJK SC"/>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仿宋_GB2312"/>
    <w:panose1 w:val="00000000000000000000"/>
    <w:charset w:val="86"/>
    <w:family w:val="auto"/>
    <w:pitch w:val="default"/>
    <w:sig w:usb0="00000000" w:usb1="00000000" w:usb2="00000016" w:usb3="00000000" w:csb0="0004000F" w:csb1="00000000"/>
  </w:font>
  <w:font w:name="Noto Sans CJK SC">
    <w:panose1 w:val="020B0500000000000000"/>
    <w:charset w:val="86"/>
    <w:family w:val="auto"/>
    <w:pitch w:val="default"/>
    <w:sig w:usb0="3000000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NanumGothic">
    <w:panose1 w:val="020D0604000000000000"/>
    <w:charset w:val="81"/>
    <w:family w:val="auto"/>
    <w:pitch w:val="default"/>
    <w:sig w:usb0="900002A7" w:usb1="29D7FCFB"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6220423"/>
    </w:sdtPr>
    <w:sdtContent>
      <w:p>
        <w:pPr>
          <w:pStyle w:val="3"/>
          <w:jc w:val="center"/>
        </w:pPr>
        <w:r>
          <w:rPr>
            <w:rFonts w:ascii="Times New Roman" w:hAnsi="Times New Roman" w:cs="Times New Roman"/>
            <w:sz w:val="24"/>
            <w:szCs w:val="28"/>
          </w:rPr>
          <w:fldChar w:fldCharType="begin"/>
        </w:r>
        <w:r>
          <w:rPr>
            <w:rFonts w:ascii="Times New Roman" w:hAnsi="Times New Roman" w:cs="Times New Roman"/>
            <w:sz w:val="24"/>
            <w:szCs w:val="28"/>
          </w:rPr>
          <w:instrText xml:space="preserve"> PAGE   \* MERGEFORMAT </w:instrText>
        </w:r>
        <w:r>
          <w:rPr>
            <w:rFonts w:ascii="Times New Roman" w:hAnsi="Times New Roman" w:cs="Times New Roman"/>
            <w:sz w:val="24"/>
            <w:szCs w:val="28"/>
          </w:rPr>
          <w:fldChar w:fldCharType="separate"/>
        </w:r>
        <w:r>
          <w:rPr>
            <w:rFonts w:ascii="Times New Roman" w:hAnsi="Times New Roman" w:cs="Times New Roman"/>
            <w:sz w:val="24"/>
            <w:szCs w:val="28"/>
            <w:lang w:val="zh-CN"/>
          </w:rPr>
          <w:t>6</w:t>
        </w:r>
        <w:r>
          <w:rPr>
            <w:rFonts w:ascii="Times New Roman" w:hAnsi="Times New Roman" w:cs="Times New Roman"/>
            <w:sz w:val="24"/>
            <w:szCs w:val="28"/>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32C"/>
    <w:rsid w:val="0002159C"/>
    <w:rsid w:val="0005361F"/>
    <w:rsid w:val="00160761"/>
    <w:rsid w:val="00201531"/>
    <w:rsid w:val="00304316"/>
    <w:rsid w:val="00452F00"/>
    <w:rsid w:val="004856F5"/>
    <w:rsid w:val="004A0989"/>
    <w:rsid w:val="004B4A1C"/>
    <w:rsid w:val="004E7593"/>
    <w:rsid w:val="00510FB2"/>
    <w:rsid w:val="00565D48"/>
    <w:rsid w:val="005E3E7F"/>
    <w:rsid w:val="006166F8"/>
    <w:rsid w:val="006865BC"/>
    <w:rsid w:val="00715958"/>
    <w:rsid w:val="00717C4D"/>
    <w:rsid w:val="00736999"/>
    <w:rsid w:val="00770006"/>
    <w:rsid w:val="0077599C"/>
    <w:rsid w:val="008743F2"/>
    <w:rsid w:val="008F35FC"/>
    <w:rsid w:val="009239E3"/>
    <w:rsid w:val="009249DE"/>
    <w:rsid w:val="009844B9"/>
    <w:rsid w:val="009873C0"/>
    <w:rsid w:val="009B3770"/>
    <w:rsid w:val="00A23C1B"/>
    <w:rsid w:val="00A37A82"/>
    <w:rsid w:val="00AB473A"/>
    <w:rsid w:val="00AD632C"/>
    <w:rsid w:val="00B17817"/>
    <w:rsid w:val="00BC33AA"/>
    <w:rsid w:val="00C21E94"/>
    <w:rsid w:val="00C36164"/>
    <w:rsid w:val="00C4023C"/>
    <w:rsid w:val="00C46352"/>
    <w:rsid w:val="00CB34BA"/>
    <w:rsid w:val="00CB57B7"/>
    <w:rsid w:val="00CB5D94"/>
    <w:rsid w:val="00D26415"/>
    <w:rsid w:val="00D369DC"/>
    <w:rsid w:val="00DA00A6"/>
    <w:rsid w:val="00DB022D"/>
    <w:rsid w:val="00DF7665"/>
    <w:rsid w:val="00E36B75"/>
    <w:rsid w:val="00E44401"/>
    <w:rsid w:val="00E53F65"/>
    <w:rsid w:val="00E548E0"/>
    <w:rsid w:val="00E75FA7"/>
    <w:rsid w:val="00E77473"/>
    <w:rsid w:val="00E94796"/>
    <w:rsid w:val="00EA136E"/>
    <w:rsid w:val="00ED54EA"/>
    <w:rsid w:val="00F34C11"/>
    <w:rsid w:val="00F77C4F"/>
    <w:rsid w:val="00FB6E8B"/>
    <w:rsid w:val="00FD4FDC"/>
    <w:rsid w:val="00FD517A"/>
    <w:rsid w:val="00FD5BBA"/>
    <w:rsid w:val="05612F7D"/>
    <w:rsid w:val="06CC0839"/>
    <w:rsid w:val="077FF1F8"/>
    <w:rsid w:val="0CEF3614"/>
    <w:rsid w:val="10FF1968"/>
    <w:rsid w:val="16A14D71"/>
    <w:rsid w:val="19A8008C"/>
    <w:rsid w:val="24A337C3"/>
    <w:rsid w:val="25FD2496"/>
    <w:rsid w:val="2FB20945"/>
    <w:rsid w:val="32547B12"/>
    <w:rsid w:val="372B7D13"/>
    <w:rsid w:val="387EC3A2"/>
    <w:rsid w:val="3B497D7B"/>
    <w:rsid w:val="3C872F29"/>
    <w:rsid w:val="3CBED9FB"/>
    <w:rsid w:val="3F6D0AA9"/>
    <w:rsid w:val="3FEB61AB"/>
    <w:rsid w:val="4D915DA6"/>
    <w:rsid w:val="57FF0AD9"/>
    <w:rsid w:val="5BFF45FE"/>
    <w:rsid w:val="5F3DB41E"/>
    <w:rsid w:val="5F6F99C0"/>
    <w:rsid w:val="66FE1811"/>
    <w:rsid w:val="69BF7989"/>
    <w:rsid w:val="6BFF20FF"/>
    <w:rsid w:val="6D3BBC2B"/>
    <w:rsid w:val="6EF9C72F"/>
    <w:rsid w:val="75BBCAEB"/>
    <w:rsid w:val="75CF81A7"/>
    <w:rsid w:val="77D68E37"/>
    <w:rsid w:val="7CC14328"/>
    <w:rsid w:val="7CEFDB3F"/>
    <w:rsid w:val="7F5D0A60"/>
    <w:rsid w:val="7F7AA57A"/>
    <w:rsid w:val="7F97D6F1"/>
    <w:rsid w:val="7FCFAA66"/>
    <w:rsid w:val="7FF1F39B"/>
    <w:rsid w:val="9BFF351D"/>
    <w:rsid w:val="AD1836A6"/>
    <w:rsid w:val="AEF39814"/>
    <w:rsid w:val="B4FBE8E5"/>
    <w:rsid w:val="B7F75E39"/>
    <w:rsid w:val="B9ED3889"/>
    <w:rsid w:val="BF3F8ABF"/>
    <w:rsid w:val="C63F98BF"/>
    <w:rsid w:val="CF9FA83F"/>
    <w:rsid w:val="D9DF59CD"/>
    <w:rsid w:val="DAFFC689"/>
    <w:rsid w:val="DD7BC1A3"/>
    <w:rsid w:val="DE756DEA"/>
    <w:rsid w:val="DFB5C465"/>
    <w:rsid w:val="DFDE15B3"/>
    <w:rsid w:val="E27F0764"/>
    <w:rsid w:val="ED3953F6"/>
    <w:rsid w:val="EFDFC6D1"/>
    <w:rsid w:val="EFF1E73A"/>
    <w:rsid w:val="EFF76032"/>
    <w:rsid w:val="F629D04C"/>
    <w:rsid w:val="FAD7A423"/>
    <w:rsid w:val="FBED09F3"/>
    <w:rsid w:val="FEDCF2DA"/>
    <w:rsid w:val="FF3A7443"/>
    <w:rsid w:val="FF7FBC51"/>
    <w:rsid w:val="FF8613DF"/>
    <w:rsid w:val="FFD70DC0"/>
    <w:rsid w:val="FFDF42CE"/>
    <w:rsid w:val="FFF7C40C"/>
    <w:rsid w:val="FFFD7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7"/>
    <w:semiHidden/>
    <w:unhideWhenUsed/>
    <w:qFormat/>
    <w:uiPriority w:val="99"/>
    <w:rPr>
      <w:sz w:val="18"/>
      <w:szCs w:val="18"/>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page number"/>
    <w:basedOn w:val="8"/>
    <w:qFormat/>
    <w:uiPriority w:val="0"/>
  </w:style>
  <w:style w:type="character" w:styleId="11">
    <w:name w:val="Hyperlink"/>
    <w:basedOn w:val="8"/>
    <w:unhideWhenUsed/>
    <w:qFormat/>
    <w:uiPriority w:val="99"/>
    <w:rPr>
      <w:color w:val="0000FF" w:themeColor="hyperlink"/>
      <w:u w:val="single"/>
      <w14:textFill>
        <w14:solidFill>
          <w14:schemeClr w14:val="hlink"/>
        </w14:solidFill>
      </w14:textFill>
    </w:rPr>
  </w:style>
  <w:style w:type="character" w:customStyle="1" w:styleId="12">
    <w:name w:val="页眉 Char"/>
    <w:basedOn w:val="8"/>
    <w:link w:val="4"/>
    <w:qFormat/>
    <w:uiPriority w:val="99"/>
    <w:rPr>
      <w:sz w:val="18"/>
      <w:szCs w:val="18"/>
    </w:rPr>
  </w:style>
  <w:style w:type="character" w:customStyle="1" w:styleId="13">
    <w:name w:val="页脚 Char"/>
    <w:basedOn w:val="8"/>
    <w:link w:val="3"/>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font01"/>
    <w:basedOn w:val="8"/>
    <w:qFormat/>
    <w:uiPriority w:val="0"/>
    <w:rPr>
      <w:rFonts w:hint="eastAsia" w:ascii="宋体" w:hAnsi="宋体" w:eastAsia="宋体" w:cs="宋体"/>
      <w:color w:val="000000"/>
      <w:sz w:val="22"/>
      <w:szCs w:val="22"/>
      <w:u w:val="none"/>
    </w:rPr>
  </w:style>
  <w:style w:type="paragraph" w:customStyle="1" w:styleId="1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7">
    <w:name w:val="批注框文本 Char"/>
    <w:basedOn w:val="8"/>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361</Words>
  <Characters>2062</Characters>
  <Lines>17</Lines>
  <Paragraphs>4</Paragraphs>
  <TotalTime>39</TotalTime>
  <ScaleCrop>false</ScaleCrop>
  <LinksUpToDate>false</LinksUpToDate>
  <CharactersWithSpaces>2419</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2022-03-01T03:44:00Z</dcterms:created>
  <dc:creator>xb21cn</dc:creator>
  <cp:lastModifiedBy>uos</cp:lastModifiedBy>
  <cp:lastPrinted>2022-03-01T19:16:00Z</cp:lastPrinted>
  <dcterms:modified xsi:type="dcterms:W3CDTF">2022-03-01T14:43:30Z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y fmtid="{D5CDD505-2E9C-101B-9397-08002B2CF9AE}" pid="3" name="ICV">
    <vt:lpwstr>BF4F691B015846738A2F6F05C7CC0FA8</vt:lpwstr>
  </property>
</Properties>
</file>